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Group Exemption Letter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Save The Streams Nonprofit</w:t>
        <w:br w:type="textWrapping"/>
        <w:t xml:space="preserve">123 River Rd.</w:t>
        <w:br w:type="textWrapping"/>
        <w:t xml:space="preserve">Columbus, Ohio, 43215</w:t>
        <w:br w:type="textWrapping"/>
        <w:t xml:space="preserve">contact@savethestreams.org</w:t>
        <w:br w:type="textWrapping"/>
        <w:t xml:space="preserve">+1 (614) 555-0123</w:t>
        <w:br w:type="textWrapping"/>
        <w:t xml:space="preserve">October 8,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Internal Revenue Service</w:t>
        <w:br w:type="textWrapping"/>
        <w:t xml:space="preserve">Exempt Organizations Division</w:t>
        <w:br w:type="textWrapping"/>
        <w:t xml:space="preserve">1100 Commerce St</w:t>
        <w:br w:type="textWrapping"/>
        <w:t xml:space="preserve">Dallas, TX, 75242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Application for Group Exemption Letter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We, Save The Streams Nonprofit, a nonprofit organization with federal tax exemption under IRC Section 501(c)(3), hereby apply for a Group Exemption Letter to include our subordinate entities listed in the attached Schedule A.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Our organization was established on January 12, 2000, and our EIN is 12-3456789. We seek to include our subordinates to simplify the management of tax-exempt statuses under a group ruling, which will foster better compliance and governance across our network.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Structure and Control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We exercise general supervision or control over our subordinates as evidenced by our annual reporting requirements, uniform operational guidelines, and centralized administrative services.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Eligibility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All subordinate organizations operate exclusively for environmental conservation purposes and adhere to the standards set forth by Save The Streams Nonprofit.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Documentation Attached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detailed list of subordinate organizations including names, addresses, and EINs (Schedule A).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copy of our articles of incorporation and bylaws.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declaration of our relationship with the subordinates, including the nature of control.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sample copy of a subordinate's organizing document (if different from the parent).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request the IRS to process our application and issue a Group Exemption Letter, allowing our current and any future entities that meet the eligibility criteria specified to benefit from the group exemption ruling.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our application. Please contact us at +1 (614) 555-0123 or contact@savethestreams.org should you require any further information or clarification.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  <w:t xml:space="preserve">Executive Director</w:t>
        <w:br w:type="textWrapping"/>
        <w:t xml:space="preserve">Save The Streams Nonprofit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