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51c75"/>
          <w:sz w:val="60"/>
          <w:szCs w:val="60"/>
        </w:rPr>
      </w:pPr>
      <w:bookmarkStart w:colFirst="0" w:colLast="0" w:name="_2gazcsgmxkub" w:id="0"/>
      <w:bookmarkEnd w:id="0"/>
      <w:r w:rsidDel="00000000" w:rsidR="00000000" w:rsidRPr="00000000">
        <w:rPr>
          <w:rFonts w:ascii="Roboto" w:cs="Roboto" w:eastAsia="Roboto" w:hAnsi="Roboto"/>
          <w:color w:val="351c75"/>
          <w:sz w:val="60"/>
          <w:szCs w:val="60"/>
          <w:rtl w:val="0"/>
        </w:rPr>
        <w:t xml:space="preserve">Private School Project Proposal</w:t>
      </w:r>
    </w:p>
    <w:p w:rsidR="00000000" w:rsidDel="00000000" w:rsidP="00000000" w:rsidRDefault="00000000" w:rsidRPr="00000000" w14:paraId="00000003">
      <w:pPr>
        <w:pStyle w:val="Heading4"/>
        <w:keepNext w:val="0"/>
        <w:keepLines w:val="0"/>
        <w:spacing w:after="40" w:before="240" w:line="360" w:lineRule="auto"/>
        <w:rPr>
          <w:rFonts w:ascii="Arial" w:cs="Arial" w:eastAsia="Arial" w:hAnsi="Arial"/>
          <w:b w:val="1"/>
          <w:color w:val="000000"/>
          <w:sz w:val="8"/>
          <w:szCs w:val="8"/>
          <w:u w:val="none"/>
        </w:rPr>
      </w:pPr>
      <w:bookmarkStart w:colFirst="0" w:colLast="0" w:name="_pnl76dc7crdm" w:id="1"/>
      <w:bookmarkEnd w:id="1"/>
      <w:r w:rsidDel="00000000" w:rsidR="00000000" w:rsidRPr="00000000">
        <w:rPr>
          <w:rtl w:val="0"/>
        </w:rPr>
      </w:r>
    </w:p>
    <w:p w:rsidR="00000000" w:rsidDel="00000000" w:rsidP="00000000" w:rsidRDefault="00000000" w:rsidRPr="00000000" w14:paraId="00000004">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u75eavme66mg" w:id="2"/>
      <w:bookmarkEnd w:id="2"/>
      <w:r w:rsidDel="00000000" w:rsidR="00000000" w:rsidRPr="00000000">
        <w:rPr>
          <w:rFonts w:ascii="Arial" w:cs="Arial" w:eastAsia="Arial" w:hAnsi="Arial"/>
          <w:b w:val="1"/>
          <w:color w:val="000000"/>
          <w:sz w:val="24"/>
          <w:szCs w:val="24"/>
          <w:u w:val="none"/>
          <w:rtl w:val="0"/>
        </w:rPr>
        <w:t xml:space="preserve">Executive Summary</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proposal outlines the establishment of a private school that aims to provide high-quality education, focusing on academic excellence, character development, and holistic growth. Our vision is to nurture future leaders through a curriculum that blends traditional learning with innovative approaches.</w:t>
      </w:r>
    </w:p>
    <w:p w:rsidR="00000000" w:rsidDel="00000000" w:rsidP="00000000" w:rsidRDefault="00000000" w:rsidRPr="00000000" w14:paraId="00000006">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mlxspkd88ljp" w:id="3"/>
      <w:bookmarkEnd w:id="3"/>
      <w:r w:rsidDel="00000000" w:rsidR="00000000" w:rsidRPr="00000000">
        <w:rPr>
          <w:rFonts w:ascii="Arial" w:cs="Arial" w:eastAsia="Arial" w:hAnsi="Arial"/>
          <w:b w:val="1"/>
          <w:color w:val="000000"/>
          <w:sz w:val="24"/>
          <w:szCs w:val="24"/>
          <w:u w:val="none"/>
          <w:rtl w:val="0"/>
        </w:rPr>
        <w:t xml:space="preserve">Mission and Vision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Mission:</w:t>
      </w:r>
      <w:r w:rsidDel="00000000" w:rsidR="00000000" w:rsidRPr="00000000">
        <w:rPr>
          <w:rFonts w:ascii="Arial" w:cs="Arial" w:eastAsia="Arial" w:hAnsi="Arial"/>
          <w:color w:val="000000"/>
          <w:sz w:val="24"/>
          <w:szCs w:val="24"/>
          <w:rtl w:val="0"/>
        </w:rPr>
        <w:t xml:space="preserve"> To provide a nurturing and stimulating environment where students can achieve their fullest potential academically, socially, and emotionally. </w:t>
      </w:r>
      <w:r w:rsidDel="00000000" w:rsidR="00000000" w:rsidRPr="00000000">
        <w:rPr>
          <w:rFonts w:ascii="Arial" w:cs="Arial" w:eastAsia="Arial" w:hAnsi="Arial"/>
          <w:b w:val="1"/>
          <w:color w:val="000000"/>
          <w:sz w:val="24"/>
          <w:szCs w:val="24"/>
          <w:rtl w:val="0"/>
        </w:rPr>
        <w:t xml:space="preserve">Vision:</w:t>
      </w:r>
      <w:r w:rsidDel="00000000" w:rsidR="00000000" w:rsidRPr="00000000">
        <w:rPr>
          <w:rFonts w:ascii="Arial" w:cs="Arial" w:eastAsia="Arial" w:hAnsi="Arial"/>
          <w:color w:val="000000"/>
          <w:sz w:val="24"/>
          <w:szCs w:val="24"/>
          <w:rtl w:val="0"/>
        </w:rPr>
        <w:t xml:space="preserve"> To be a leading educational institution recognized for its commitment to excellence and the development of well-rounded individuals.</w:t>
      </w:r>
    </w:p>
    <w:p w:rsidR="00000000" w:rsidDel="00000000" w:rsidP="00000000" w:rsidRDefault="00000000" w:rsidRPr="00000000" w14:paraId="00000008">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75xklodpyero" w:id="4"/>
      <w:bookmarkEnd w:id="4"/>
      <w:r w:rsidDel="00000000" w:rsidR="00000000" w:rsidRPr="00000000">
        <w:rPr>
          <w:rFonts w:ascii="Arial" w:cs="Arial" w:eastAsia="Arial" w:hAnsi="Arial"/>
          <w:b w:val="1"/>
          <w:color w:val="000000"/>
          <w:sz w:val="24"/>
          <w:szCs w:val="24"/>
          <w:u w:val="none"/>
          <w:rtl w:val="0"/>
        </w:rPr>
        <w:t xml:space="preserve">Objectives</w:t>
      </w:r>
    </w:p>
    <w:p w:rsidR="00000000" w:rsidDel="00000000" w:rsidP="00000000" w:rsidRDefault="00000000" w:rsidRPr="00000000" w14:paraId="00000009">
      <w:pPr>
        <w:numPr>
          <w:ilvl w:val="0"/>
          <w:numId w:val="2"/>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Academic Excellence:</w:t>
      </w:r>
      <w:r w:rsidDel="00000000" w:rsidR="00000000" w:rsidRPr="00000000">
        <w:rPr>
          <w:rFonts w:ascii="Arial" w:cs="Arial" w:eastAsia="Arial" w:hAnsi="Arial"/>
          <w:color w:val="000000"/>
          <w:sz w:val="24"/>
          <w:szCs w:val="24"/>
          <w:rtl w:val="0"/>
        </w:rPr>
        <w:t xml:space="preserve"> To offer a rigorous and comprehensive curriculum that meets and exceeds educational standards.</w:t>
      </w:r>
    </w:p>
    <w:p w:rsidR="00000000" w:rsidDel="00000000" w:rsidP="00000000" w:rsidRDefault="00000000" w:rsidRPr="00000000" w14:paraId="0000000A">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Character Building:</w:t>
      </w:r>
      <w:r w:rsidDel="00000000" w:rsidR="00000000" w:rsidRPr="00000000">
        <w:rPr>
          <w:rFonts w:ascii="Arial" w:cs="Arial" w:eastAsia="Arial" w:hAnsi="Arial"/>
          <w:color w:val="000000"/>
          <w:sz w:val="24"/>
          <w:szCs w:val="24"/>
          <w:rtl w:val="0"/>
        </w:rPr>
        <w:t xml:space="preserve"> To instill values such as integrity, respect, and responsibility in students.</w:t>
      </w:r>
    </w:p>
    <w:p w:rsidR="00000000" w:rsidDel="00000000" w:rsidP="00000000" w:rsidRDefault="00000000" w:rsidRPr="00000000" w14:paraId="0000000B">
      <w:pPr>
        <w:numPr>
          <w:ilvl w:val="0"/>
          <w:numId w:val="2"/>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Holistic Development:</w:t>
      </w:r>
      <w:r w:rsidDel="00000000" w:rsidR="00000000" w:rsidRPr="00000000">
        <w:rPr>
          <w:rFonts w:ascii="Arial" w:cs="Arial" w:eastAsia="Arial" w:hAnsi="Arial"/>
          <w:color w:val="000000"/>
          <w:sz w:val="24"/>
          <w:szCs w:val="24"/>
          <w:rtl w:val="0"/>
        </w:rPr>
        <w:t xml:space="preserve"> To encourage extracurricular activities, arts, sports, and community service.</w:t>
      </w:r>
    </w:p>
    <w:p w:rsidR="00000000" w:rsidDel="00000000" w:rsidP="00000000" w:rsidRDefault="00000000" w:rsidRPr="00000000" w14:paraId="0000000C">
      <w:pPr>
        <w:numPr>
          <w:ilvl w:val="0"/>
          <w:numId w:val="2"/>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Innovative Learning:</w:t>
      </w:r>
      <w:r w:rsidDel="00000000" w:rsidR="00000000" w:rsidRPr="00000000">
        <w:rPr>
          <w:rFonts w:ascii="Arial" w:cs="Arial" w:eastAsia="Arial" w:hAnsi="Arial"/>
          <w:color w:val="000000"/>
          <w:sz w:val="24"/>
          <w:szCs w:val="24"/>
          <w:rtl w:val="0"/>
        </w:rPr>
        <w:t xml:space="preserve"> To incorporate technology and innovative teaching methods to enhance learning experiences.</w:t>
      </w:r>
    </w:p>
    <w:p w:rsidR="00000000" w:rsidDel="00000000" w:rsidP="00000000" w:rsidRDefault="00000000" w:rsidRPr="00000000" w14:paraId="0000000D">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556c8hyh83lo" w:id="5"/>
      <w:bookmarkEnd w:id="5"/>
      <w:r w:rsidDel="00000000" w:rsidR="00000000" w:rsidRPr="00000000">
        <w:rPr>
          <w:rFonts w:ascii="Arial" w:cs="Arial" w:eastAsia="Arial" w:hAnsi="Arial"/>
          <w:b w:val="1"/>
          <w:color w:val="000000"/>
          <w:sz w:val="24"/>
          <w:szCs w:val="24"/>
          <w:u w:val="none"/>
          <w:rtl w:val="0"/>
        </w:rPr>
        <w:t xml:space="preserve">Target Market</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primary target market includes families seeking high-quality education for their children, particularly those who value a balanced approach that emphasizes both academic rigor and character development. The school will cater to students from kindergarten through 12th grade.</w:t>
      </w:r>
    </w:p>
    <w:p w:rsidR="00000000" w:rsidDel="00000000" w:rsidP="00000000" w:rsidRDefault="00000000" w:rsidRPr="00000000" w14:paraId="0000000F">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fod0q727br2g" w:id="6"/>
      <w:bookmarkEnd w:id="6"/>
      <w:r w:rsidDel="00000000" w:rsidR="00000000" w:rsidRPr="00000000">
        <w:rPr>
          <w:rFonts w:ascii="Arial" w:cs="Arial" w:eastAsia="Arial" w:hAnsi="Arial"/>
          <w:b w:val="1"/>
          <w:color w:val="000000"/>
          <w:sz w:val="24"/>
          <w:szCs w:val="24"/>
          <w:u w:val="none"/>
          <w:rtl w:val="0"/>
        </w:rPr>
        <w:t xml:space="preserve">Location</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proposed location for the school is in a suburban area with a growing population, ensuring easy accessibility for students and staff. The location will be chosen based on factors such as safety, community support, and proximity to residential areas.</w:t>
      </w:r>
    </w:p>
    <w:p w:rsidR="00000000" w:rsidDel="00000000" w:rsidP="00000000" w:rsidRDefault="00000000" w:rsidRPr="00000000" w14:paraId="00000011">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jdw2pikuylwd" w:id="7"/>
      <w:bookmarkEnd w:id="7"/>
      <w:r w:rsidDel="00000000" w:rsidR="00000000" w:rsidRPr="00000000">
        <w:rPr>
          <w:rFonts w:ascii="Arial" w:cs="Arial" w:eastAsia="Arial" w:hAnsi="Arial"/>
          <w:b w:val="1"/>
          <w:color w:val="000000"/>
          <w:sz w:val="24"/>
          <w:szCs w:val="24"/>
          <w:u w:val="none"/>
          <w:rtl w:val="0"/>
        </w:rPr>
        <w:t xml:space="preserve">Curriculum</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curriculum will be designed to provide a strong foundation in core subjects such as Mathematics, Science, Language Arts, and Social Studies. In addition, we will offer:</w:t>
      </w:r>
    </w:p>
    <w:p w:rsidR="00000000" w:rsidDel="00000000" w:rsidP="00000000" w:rsidRDefault="00000000" w:rsidRPr="00000000" w14:paraId="00000013">
      <w:pPr>
        <w:numPr>
          <w:ilvl w:val="0"/>
          <w:numId w:val="3"/>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Advanced Placement (AP) courses</w:t>
      </w:r>
      <w:r w:rsidDel="00000000" w:rsidR="00000000" w:rsidRPr="00000000">
        <w:rPr>
          <w:rFonts w:ascii="Arial" w:cs="Arial" w:eastAsia="Arial" w:hAnsi="Arial"/>
          <w:color w:val="000000"/>
          <w:sz w:val="24"/>
          <w:szCs w:val="24"/>
          <w:rtl w:val="0"/>
        </w:rPr>
        <w:t xml:space="preserve"> for high school students.</w:t>
      </w:r>
    </w:p>
    <w:p w:rsidR="00000000" w:rsidDel="00000000" w:rsidP="00000000" w:rsidRDefault="00000000" w:rsidRPr="00000000" w14:paraId="00000014">
      <w:pPr>
        <w:numPr>
          <w:ilvl w:val="0"/>
          <w:numId w:val="3"/>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STEM (Science, Technology, Engineering, and Mathematics)</w:t>
      </w:r>
      <w:r w:rsidDel="00000000" w:rsidR="00000000" w:rsidRPr="00000000">
        <w:rPr>
          <w:rFonts w:ascii="Arial" w:cs="Arial" w:eastAsia="Arial" w:hAnsi="Arial"/>
          <w:color w:val="000000"/>
          <w:sz w:val="24"/>
          <w:szCs w:val="24"/>
          <w:rtl w:val="0"/>
        </w:rPr>
        <w:t xml:space="preserve"> programs.</w:t>
      </w:r>
    </w:p>
    <w:p w:rsidR="00000000" w:rsidDel="00000000" w:rsidP="00000000" w:rsidRDefault="00000000" w:rsidRPr="00000000" w14:paraId="00000015">
      <w:pPr>
        <w:numPr>
          <w:ilvl w:val="0"/>
          <w:numId w:val="3"/>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Arts and Humanities</w:t>
      </w:r>
      <w:r w:rsidDel="00000000" w:rsidR="00000000" w:rsidRPr="00000000">
        <w:rPr>
          <w:rFonts w:ascii="Arial" w:cs="Arial" w:eastAsia="Arial" w:hAnsi="Arial"/>
          <w:color w:val="000000"/>
          <w:sz w:val="24"/>
          <w:szCs w:val="24"/>
          <w:rtl w:val="0"/>
        </w:rPr>
        <w:t xml:space="preserve"> courses.</w:t>
      </w:r>
    </w:p>
    <w:p w:rsidR="00000000" w:rsidDel="00000000" w:rsidP="00000000" w:rsidRDefault="00000000" w:rsidRPr="00000000" w14:paraId="00000016">
      <w:pPr>
        <w:numPr>
          <w:ilvl w:val="0"/>
          <w:numId w:val="3"/>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Foreign Language</w:t>
      </w:r>
      <w:r w:rsidDel="00000000" w:rsidR="00000000" w:rsidRPr="00000000">
        <w:rPr>
          <w:rFonts w:ascii="Arial" w:cs="Arial" w:eastAsia="Arial" w:hAnsi="Arial"/>
          <w:color w:val="000000"/>
          <w:sz w:val="24"/>
          <w:szCs w:val="24"/>
          <w:rtl w:val="0"/>
        </w:rPr>
        <w:t xml:space="preserve"> instruction.</w:t>
      </w:r>
    </w:p>
    <w:p w:rsidR="00000000" w:rsidDel="00000000" w:rsidP="00000000" w:rsidRDefault="00000000" w:rsidRPr="00000000" w14:paraId="00000017">
      <w:pPr>
        <w:numPr>
          <w:ilvl w:val="0"/>
          <w:numId w:val="3"/>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Physical Education</w:t>
      </w:r>
      <w:r w:rsidDel="00000000" w:rsidR="00000000" w:rsidRPr="00000000">
        <w:rPr>
          <w:rFonts w:ascii="Arial" w:cs="Arial" w:eastAsia="Arial" w:hAnsi="Arial"/>
          <w:color w:val="000000"/>
          <w:sz w:val="24"/>
          <w:szCs w:val="24"/>
          <w:rtl w:val="0"/>
        </w:rPr>
        <w:t xml:space="preserve"> and health programs.</w:t>
      </w:r>
    </w:p>
    <w:p w:rsidR="00000000" w:rsidDel="00000000" w:rsidP="00000000" w:rsidRDefault="00000000" w:rsidRPr="00000000" w14:paraId="00000018">
      <w:pPr>
        <w:numPr>
          <w:ilvl w:val="0"/>
          <w:numId w:val="3"/>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Extracurricular Activities:</w:t>
      </w:r>
      <w:r w:rsidDel="00000000" w:rsidR="00000000" w:rsidRPr="00000000">
        <w:rPr>
          <w:rFonts w:ascii="Arial" w:cs="Arial" w:eastAsia="Arial" w:hAnsi="Arial"/>
          <w:color w:val="000000"/>
          <w:sz w:val="24"/>
          <w:szCs w:val="24"/>
          <w:rtl w:val="0"/>
        </w:rPr>
        <w:t xml:space="preserve"> Clubs, sports teams, and arts programs.</w:t>
      </w:r>
    </w:p>
    <w:p w:rsidR="00000000" w:rsidDel="00000000" w:rsidP="00000000" w:rsidRDefault="00000000" w:rsidRPr="00000000" w14:paraId="00000019">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6xkc6bv4qmde" w:id="8"/>
      <w:bookmarkEnd w:id="8"/>
      <w:r w:rsidDel="00000000" w:rsidR="00000000" w:rsidRPr="00000000">
        <w:rPr>
          <w:rFonts w:ascii="Arial" w:cs="Arial" w:eastAsia="Arial" w:hAnsi="Arial"/>
          <w:b w:val="1"/>
          <w:color w:val="000000"/>
          <w:sz w:val="24"/>
          <w:szCs w:val="24"/>
          <w:u w:val="none"/>
          <w:rtl w:val="0"/>
        </w:rPr>
        <w:t xml:space="preserve">Staffing</w:t>
      </w:r>
    </w:p>
    <w:p w:rsidR="00000000" w:rsidDel="00000000" w:rsidP="00000000" w:rsidRDefault="00000000" w:rsidRPr="00000000" w14:paraId="0000001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school will employ highly qualified and experienced educators who are passionate about teaching and committed to student success. Staff will undergo regular professional development to stay updated with the latest educational practices.</w:t>
      </w:r>
    </w:p>
    <w:p w:rsidR="00000000" w:rsidDel="00000000" w:rsidP="00000000" w:rsidRDefault="00000000" w:rsidRPr="00000000" w14:paraId="0000001B">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guhr6ynej2w3" w:id="9"/>
      <w:bookmarkEnd w:id="9"/>
      <w:r w:rsidDel="00000000" w:rsidR="00000000" w:rsidRPr="00000000">
        <w:rPr>
          <w:rFonts w:ascii="Arial" w:cs="Arial" w:eastAsia="Arial" w:hAnsi="Arial"/>
          <w:b w:val="1"/>
          <w:color w:val="000000"/>
          <w:sz w:val="24"/>
          <w:szCs w:val="24"/>
          <w:u w:val="none"/>
          <w:rtl w:val="0"/>
        </w:rPr>
        <w:t xml:space="preserve">Facilities</w:t>
      </w:r>
    </w:p>
    <w:p w:rsidR="00000000" w:rsidDel="00000000" w:rsidP="00000000" w:rsidRDefault="00000000" w:rsidRPr="00000000" w14:paraId="0000001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school campus will include:</w:t>
      </w:r>
    </w:p>
    <w:p w:rsidR="00000000" w:rsidDel="00000000" w:rsidP="00000000" w:rsidRDefault="00000000" w:rsidRPr="00000000" w14:paraId="0000001D">
      <w:pPr>
        <w:numPr>
          <w:ilvl w:val="0"/>
          <w:numId w:val="5"/>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Classrooms:</w:t>
      </w:r>
      <w:r w:rsidDel="00000000" w:rsidR="00000000" w:rsidRPr="00000000">
        <w:rPr>
          <w:rFonts w:ascii="Arial" w:cs="Arial" w:eastAsia="Arial" w:hAnsi="Arial"/>
          <w:color w:val="000000"/>
          <w:sz w:val="24"/>
          <w:szCs w:val="24"/>
          <w:rtl w:val="0"/>
        </w:rPr>
        <w:t xml:space="preserve"> Equipped with modern technology and learning aids.</w:t>
      </w:r>
    </w:p>
    <w:p w:rsidR="00000000" w:rsidDel="00000000" w:rsidP="00000000" w:rsidRDefault="00000000" w:rsidRPr="00000000" w14:paraId="0000001E">
      <w:pPr>
        <w:numPr>
          <w:ilvl w:val="0"/>
          <w:numId w:val="5"/>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Laboratories:</w:t>
      </w:r>
      <w:r w:rsidDel="00000000" w:rsidR="00000000" w:rsidRPr="00000000">
        <w:rPr>
          <w:rFonts w:ascii="Arial" w:cs="Arial" w:eastAsia="Arial" w:hAnsi="Arial"/>
          <w:color w:val="000000"/>
          <w:sz w:val="24"/>
          <w:szCs w:val="24"/>
          <w:rtl w:val="0"/>
        </w:rPr>
        <w:t xml:space="preserve"> For science, computer, and language studies.</w:t>
      </w:r>
    </w:p>
    <w:p w:rsidR="00000000" w:rsidDel="00000000" w:rsidP="00000000" w:rsidRDefault="00000000" w:rsidRPr="00000000" w14:paraId="0000001F">
      <w:pPr>
        <w:numPr>
          <w:ilvl w:val="0"/>
          <w:numId w:val="5"/>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Library:</w:t>
      </w:r>
      <w:r w:rsidDel="00000000" w:rsidR="00000000" w:rsidRPr="00000000">
        <w:rPr>
          <w:rFonts w:ascii="Arial" w:cs="Arial" w:eastAsia="Arial" w:hAnsi="Arial"/>
          <w:color w:val="000000"/>
          <w:sz w:val="24"/>
          <w:szCs w:val="24"/>
          <w:rtl w:val="0"/>
        </w:rPr>
        <w:t xml:space="preserve"> Stocked with a wide range of books and digital resources.</w:t>
      </w:r>
    </w:p>
    <w:p w:rsidR="00000000" w:rsidDel="00000000" w:rsidP="00000000" w:rsidRDefault="00000000" w:rsidRPr="00000000" w14:paraId="00000020">
      <w:pPr>
        <w:numPr>
          <w:ilvl w:val="0"/>
          <w:numId w:val="5"/>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Sports Facilities:</w:t>
      </w:r>
      <w:r w:rsidDel="00000000" w:rsidR="00000000" w:rsidRPr="00000000">
        <w:rPr>
          <w:rFonts w:ascii="Arial" w:cs="Arial" w:eastAsia="Arial" w:hAnsi="Arial"/>
          <w:color w:val="000000"/>
          <w:sz w:val="24"/>
          <w:szCs w:val="24"/>
          <w:rtl w:val="0"/>
        </w:rPr>
        <w:t xml:space="preserve"> Including a gymnasium, sports fields, and courts.</w:t>
      </w:r>
    </w:p>
    <w:p w:rsidR="00000000" w:rsidDel="00000000" w:rsidP="00000000" w:rsidRDefault="00000000" w:rsidRPr="00000000" w14:paraId="00000021">
      <w:pPr>
        <w:numPr>
          <w:ilvl w:val="0"/>
          <w:numId w:val="5"/>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Arts Facilities:</w:t>
      </w:r>
      <w:r w:rsidDel="00000000" w:rsidR="00000000" w:rsidRPr="00000000">
        <w:rPr>
          <w:rFonts w:ascii="Arial" w:cs="Arial" w:eastAsia="Arial" w:hAnsi="Arial"/>
          <w:color w:val="000000"/>
          <w:sz w:val="24"/>
          <w:szCs w:val="24"/>
          <w:rtl w:val="0"/>
        </w:rPr>
        <w:t xml:space="preserve"> Including a music room, art studio, and auditorium.</w:t>
      </w:r>
    </w:p>
    <w:p w:rsidR="00000000" w:rsidDel="00000000" w:rsidP="00000000" w:rsidRDefault="00000000" w:rsidRPr="00000000" w14:paraId="00000022">
      <w:pPr>
        <w:numPr>
          <w:ilvl w:val="0"/>
          <w:numId w:val="5"/>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Cafeteria and Dining Area:</w:t>
      </w:r>
      <w:r w:rsidDel="00000000" w:rsidR="00000000" w:rsidRPr="00000000">
        <w:rPr>
          <w:rFonts w:ascii="Arial" w:cs="Arial" w:eastAsia="Arial" w:hAnsi="Arial"/>
          <w:color w:val="000000"/>
          <w:sz w:val="24"/>
          <w:szCs w:val="24"/>
          <w:rtl w:val="0"/>
        </w:rPr>
        <w:t xml:space="preserve"> Providing healthy meals and snacks.</w:t>
      </w:r>
    </w:p>
    <w:p w:rsidR="00000000" w:rsidDel="00000000" w:rsidP="00000000" w:rsidRDefault="00000000" w:rsidRPr="00000000" w14:paraId="00000023">
      <w:pPr>
        <w:numPr>
          <w:ilvl w:val="0"/>
          <w:numId w:val="5"/>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Safety Measures:</w:t>
      </w:r>
      <w:r w:rsidDel="00000000" w:rsidR="00000000" w:rsidRPr="00000000">
        <w:rPr>
          <w:rFonts w:ascii="Arial" w:cs="Arial" w:eastAsia="Arial" w:hAnsi="Arial"/>
          <w:color w:val="000000"/>
          <w:sz w:val="24"/>
          <w:szCs w:val="24"/>
          <w:rtl w:val="0"/>
        </w:rPr>
        <w:t xml:space="preserve"> Ensuring a secure environment with surveillance and emergency protocols.</w:t>
      </w:r>
    </w:p>
    <w:p w:rsidR="00000000" w:rsidDel="00000000" w:rsidP="00000000" w:rsidRDefault="00000000" w:rsidRPr="00000000" w14:paraId="00000024">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4wwkxxmirdaw" w:id="10"/>
      <w:bookmarkEnd w:id="10"/>
      <w:r w:rsidDel="00000000" w:rsidR="00000000" w:rsidRPr="00000000">
        <w:rPr>
          <w:rFonts w:ascii="Arial" w:cs="Arial" w:eastAsia="Arial" w:hAnsi="Arial"/>
          <w:b w:val="1"/>
          <w:color w:val="000000"/>
          <w:sz w:val="24"/>
          <w:szCs w:val="24"/>
          <w:u w:val="none"/>
          <w:rtl w:val="0"/>
        </w:rPr>
        <w:t xml:space="preserve">Financial Plan</w:t>
      </w:r>
    </w:p>
    <w:p w:rsidR="00000000" w:rsidDel="00000000" w:rsidP="00000000" w:rsidRDefault="00000000" w:rsidRPr="00000000" w14:paraId="0000002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financial plan includes:</w:t>
      </w:r>
    </w:p>
    <w:p w:rsidR="00000000" w:rsidDel="00000000" w:rsidP="00000000" w:rsidRDefault="00000000" w:rsidRPr="00000000" w14:paraId="00000026">
      <w:pPr>
        <w:numPr>
          <w:ilvl w:val="0"/>
          <w:numId w:val="4"/>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Initial Investment:</w:t>
      </w:r>
      <w:r w:rsidDel="00000000" w:rsidR="00000000" w:rsidRPr="00000000">
        <w:rPr>
          <w:rFonts w:ascii="Arial" w:cs="Arial" w:eastAsia="Arial" w:hAnsi="Arial"/>
          <w:color w:val="000000"/>
          <w:sz w:val="24"/>
          <w:szCs w:val="24"/>
          <w:rtl w:val="0"/>
        </w:rPr>
        <w:t xml:space="preserve"> Funding for land acquisition, construction, and initial operational costs.</w:t>
      </w:r>
    </w:p>
    <w:p w:rsidR="00000000" w:rsidDel="00000000" w:rsidP="00000000" w:rsidRDefault="00000000" w:rsidRPr="00000000" w14:paraId="00000027">
      <w:pPr>
        <w:numPr>
          <w:ilvl w:val="0"/>
          <w:numId w:val="4"/>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Revenue Streams:</w:t>
      </w:r>
      <w:r w:rsidDel="00000000" w:rsidR="00000000" w:rsidRPr="00000000">
        <w:rPr>
          <w:rFonts w:ascii="Arial" w:cs="Arial" w:eastAsia="Arial" w:hAnsi="Arial"/>
          <w:color w:val="000000"/>
          <w:sz w:val="24"/>
          <w:szCs w:val="24"/>
          <w:rtl w:val="0"/>
        </w:rPr>
        <w:t xml:space="preserve"> Tuition fees, grants, donations, and fundraising events.</w:t>
      </w:r>
    </w:p>
    <w:p w:rsidR="00000000" w:rsidDel="00000000" w:rsidP="00000000" w:rsidRDefault="00000000" w:rsidRPr="00000000" w14:paraId="00000028">
      <w:pPr>
        <w:numPr>
          <w:ilvl w:val="0"/>
          <w:numId w:val="4"/>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Budgeting:</w:t>
      </w:r>
      <w:r w:rsidDel="00000000" w:rsidR="00000000" w:rsidRPr="00000000">
        <w:rPr>
          <w:rFonts w:ascii="Arial" w:cs="Arial" w:eastAsia="Arial" w:hAnsi="Arial"/>
          <w:color w:val="000000"/>
          <w:sz w:val="24"/>
          <w:szCs w:val="24"/>
          <w:rtl w:val="0"/>
        </w:rPr>
        <w:t xml:space="preserve"> Detailed budgeting for salaries, maintenance, utilities, and educational materials.</w:t>
      </w:r>
    </w:p>
    <w:p w:rsidR="00000000" w:rsidDel="00000000" w:rsidP="00000000" w:rsidRDefault="00000000" w:rsidRPr="00000000" w14:paraId="00000029">
      <w:pPr>
        <w:numPr>
          <w:ilvl w:val="0"/>
          <w:numId w:val="4"/>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Sustainability Plan:</w:t>
      </w:r>
      <w:r w:rsidDel="00000000" w:rsidR="00000000" w:rsidRPr="00000000">
        <w:rPr>
          <w:rFonts w:ascii="Arial" w:cs="Arial" w:eastAsia="Arial" w:hAnsi="Arial"/>
          <w:color w:val="000000"/>
          <w:sz w:val="24"/>
          <w:szCs w:val="24"/>
          <w:rtl w:val="0"/>
        </w:rPr>
        <w:t xml:space="preserve"> Strategies for long-term financial stability and growth.</w:t>
      </w:r>
    </w:p>
    <w:p w:rsidR="00000000" w:rsidDel="00000000" w:rsidP="00000000" w:rsidRDefault="00000000" w:rsidRPr="00000000" w14:paraId="0000002A">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itl6q1qje2i5" w:id="11"/>
      <w:bookmarkEnd w:id="11"/>
      <w:r w:rsidDel="00000000" w:rsidR="00000000" w:rsidRPr="00000000">
        <w:rPr>
          <w:rFonts w:ascii="Arial" w:cs="Arial" w:eastAsia="Arial" w:hAnsi="Arial"/>
          <w:b w:val="1"/>
          <w:color w:val="000000"/>
          <w:sz w:val="24"/>
          <w:szCs w:val="24"/>
          <w:u w:val="none"/>
          <w:rtl w:val="0"/>
        </w:rPr>
        <w:t xml:space="preserve">Marketing Strategy</w:t>
      </w:r>
    </w:p>
    <w:p w:rsidR="00000000" w:rsidDel="00000000" w:rsidP="00000000" w:rsidRDefault="00000000" w:rsidRPr="00000000" w14:paraId="0000002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marketing strategy will focus on:</w:t>
      </w:r>
    </w:p>
    <w:p w:rsidR="00000000" w:rsidDel="00000000" w:rsidP="00000000" w:rsidRDefault="00000000" w:rsidRPr="00000000" w14:paraId="0000002C">
      <w:pPr>
        <w:numPr>
          <w:ilvl w:val="0"/>
          <w:numId w:val="6"/>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Community Engagement:</w:t>
      </w:r>
      <w:r w:rsidDel="00000000" w:rsidR="00000000" w:rsidRPr="00000000">
        <w:rPr>
          <w:rFonts w:ascii="Arial" w:cs="Arial" w:eastAsia="Arial" w:hAnsi="Arial"/>
          <w:color w:val="000000"/>
          <w:sz w:val="24"/>
          <w:szCs w:val="24"/>
          <w:rtl w:val="0"/>
        </w:rPr>
        <w:t xml:space="preserve"> Building relationships with local families and community leaders.</w:t>
      </w:r>
    </w:p>
    <w:p w:rsidR="00000000" w:rsidDel="00000000" w:rsidP="00000000" w:rsidRDefault="00000000" w:rsidRPr="00000000" w14:paraId="0000002D">
      <w:pPr>
        <w:numPr>
          <w:ilvl w:val="0"/>
          <w:numId w:val="6"/>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Online Presence:</w:t>
      </w:r>
      <w:r w:rsidDel="00000000" w:rsidR="00000000" w:rsidRPr="00000000">
        <w:rPr>
          <w:rFonts w:ascii="Arial" w:cs="Arial" w:eastAsia="Arial" w:hAnsi="Arial"/>
          <w:color w:val="000000"/>
          <w:sz w:val="24"/>
          <w:szCs w:val="24"/>
          <w:rtl w:val="0"/>
        </w:rPr>
        <w:t xml:space="preserve"> Developing a user-friendly website and active social media channels.</w:t>
      </w:r>
    </w:p>
    <w:p w:rsidR="00000000" w:rsidDel="00000000" w:rsidP="00000000" w:rsidRDefault="00000000" w:rsidRPr="00000000" w14:paraId="0000002E">
      <w:pPr>
        <w:numPr>
          <w:ilvl w:val="0"/>
          <w:numId w:val="6"/>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Open Houses:</w:t>
      </w:r>
      <w:r w:rsidDel="00000000" w:rsidR="00000000" w:rsidRPr="00000000">
        <w:rPr>
          <w:rFonts w:ascii="Arial" w:cs="Arial" w:eastAsia="Arial" w:hAnsi="Arial"/>
          <w:color w:val="000000"/>
          <w:sz w:val="24"/>
          <w:szCs w:val="24"/>
          <w:rtl w:val="0"/>
        </w:rPr>
        <w:t xml:space="preserve"> Hosting events for prospective students and parents to visit the campus.</w:t>
      </w:r>
    </w:p>
    <w:p w:rsidR="00000000" w:rsidDel="00000000" w:rsidP="00000000" w:rsidRDefault="00000000" w:rsidRPr="00000000" w14:paraId="0000002F">
      <w:pPr>
        <w:numPr>
          <w:ilvl w:val="0"/>
          <w:numId w:val="6"/>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Advertising:</w:t>
      </w:r>
      <w:r w:rsidDel="00000000" w:rsidR="00000000" w:rsidRPr="00000000">
        <w:rPr>
          <w:rFonts w:ascii="Arial" w:cs="Arial" w:eastAsia="Arial" w:hAnsi="Arial"/>
          <w:color w:val="000000"/>
          <w:sz w:val="24"/>
          <w:szCs w:val="24"/>
          <w:rtl w:val="0"/>
        </w:rPr>
        <w:t xml:space="preserve"> Utilizing local media, brochures, and word-of-mouth referrals.</w:t>
      </w:r>
    </w:p>
    <w:p w:rsidR="00000000" w:rsidDel="00000000" w:rsidP="00000000" w:rsidRDefault="00000000" w:rsidRPr="00000000" w14:paraId="00000030">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irfjhzd3t3iy" w:id="12"/>
      <w:bookmarkEnd w:id="12"/>
      <w:r w:rsidDel="00000000" w:rsidR="00000000" w:rsidRPr="00000000">
        <w:rPr>
          <w:rFonts w:ascii="Arial" w:cs="Arial" w:eastAsia="Arial" w:hAnsi="Arial"/>
          <w:b w:val="1"/>
          <w:color w:val="000000"/>
          <w:sz w:val="24"/>
          <w:szCs w:val="24"/>
          <w:u w:val="none"/>
          <w:rtl w:val="0"/>
        </w:rPr>
        <w:t xml:space="preserve">Evaluation and Assessment</w:t>
      </w:r>
    </w:p>
    <w:p w:rsidR="00000000" w:rsidDel="00000000" w:rsidP="00000000" w:rsidRDefault="00000000" w:rsidRPr="00000000" w14:paraId="0000003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ensure continuous improvement, the school will implement:</w:t>
      </w:r>
    </w:p>
    <w:p w:rsidR="00000000" w:rsidDel="00000000" w:rsidP="00000000" w:rsidRDefault="00000000" w:rsidRPr="00000000" w14:paraId="00000032">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Regular Assessments:</w:t>
      </w:r>
      <w:r w:rsidDel="00000000" w:rsidR="00000000" w:rsidRPr="00000000">
        <w:rPr>
          <w:rFonts w:ascii="Arial" w:cs="Arial" w:eastAsia="Arial" w:hAnsi="Arial"/>
          <w:color w:val="000000"/>
          <w:sz w:val="24"/>
          <w:szCs w:val="24"/>
          <w:rtl w:val="0"/>
        </w:rPr>
        <w:t xml:space="preserve"> Standardized testing and formative assessments.</w:t>
      </w:r>
    </w:p>
    <w:p w:rsidR="00000000" w:rsidDel="00000000" w:rsidP="00000000" w:rsidRDefault="00000000" w:rsidRPr="00000000" w14:paraId="00000033">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Feedback Mechanisms:</w:t>
      </w:r>
      <w:r w:rsidDel="00000000" w:rsidR="00000000" w:rsidRPr="00000000">
        <w:rPr>
          <w:rFonts w:ascii="Arial" w:cs="Arial" w:eastAsia="Arial" w:hAnsi="Arial"/>
          <w:color w:val="000000"/>
          <w:sz w:val="24"/>
          <w:szCs w:val="24"/>
          <w:rtl w:val="0"/>
        </w:rPr>
        <w:t xml:space="preserve"> Surveys for students, parents, and staff.</w:t>
      </w:r>
    </w:p>
    <w:p w:rsidR="00000000" w:rsidDel="00000000" w:rsidP="00000000" w:rsidRDefault="00000000" w:rsidRPr="00000000" w14:paraId="00000034">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Performance Reviews:</w:t>
      </w:r>
      <w:r w:rsidDel="00000000" w:rsidR="00000000" w:rsidRPr="00000000">
        <w:rPr>
          <w:rFonts w:ascii="Arial" w:cs="Arial" w:eastAsia="Arial" w:hAnsi="Arial"/>
          <w:color w:val="000000"/>
          <w:sz w:val="24"/>
          <w:szCs w:val="24"/>
          <w:rtl w:val="0"/>
        </w:rPr>
        <w:t xml:space="preserve"> Regular evaluation of staff performance and professional development needs.</w:t>
      </w:r>
    </w:p>
    <w:p w:rsidR="00000000" w:rsidDel="00000000" w:rsidP="00000000" w:rsidRDefault="00000000" w:rsidRPr="00000000" w14:paraId="00000035">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Accreditation:</w:t>
      </w:r>
      <w:r w:rsidDel="00000000" w:rsidR="00000000" w:rsidRPr="00000000">
        <w:rPr>
          <w:rFonts w:ascii="Arial" w:cs="Arial" w:eastAsia="Arial" w:hAnsi="Arial"/>
          <w:color w:val="000000"/>
          <w:sz w:val="24"/>
          <w:szCs w:val="24"/>
          <w:rtl w:val="0"/>
        </w:rPr>
        <w:t xml:space="preserve"> Seeking accreditation from reputable educational organizations.</w:t>
      </w:r>
    </w:p>
    <w:p w:rsidR="00000000" w:rsidDel="00000000" w:rsidP="00000000" w:rsidRDefault="00000000" w:rsidRPr="00000000" w14:paraId="00000036">
      <w:pPr>
        <w:pStyle w:val="Heading4"/>
        <w:keepNext w:val="0"/>
        <w:keepLines w:val="0"/>
        <w:spacing w:after="40" w:before="240" w:line="360" w:lineRule="auto"/>
        <w:rPr>
          <w:rFonts w:ascii="Arial" w:cs="Arial" w:eastAsia="Arial" w:hAnsi="Arial"/>
          <w:b w:val="1"/>
          <w:color w:val="000000"/>
          <w:sz w:val="24"/>
          <w:szCs w:val="24"/>
          <w:u w:val="none"/>
        </w:rPr>
      </w:pPr>
      <w:bookmarkStart w:colFirst="0" w:colLast="0" w:name="_uhs8z0v43iyj" w:id="13"/>
      <w:bookmarkEnd w:id="13"/>
      <w:r w:rsidDel="00000000" w:rsidR="00000000" w:rsidRPr="00000000">
        <w:rPr>
          <w:rFonts w:ascii="Arial" w:cs="Arial" w:eastAsia="Arial" w:hAnsi="Arial"/>
          <w:b w:val="1"/>
          <w:color w:val="000000"/>
          <w:sz w:val="24"/>
          <w:szCs w:val="24"/>
          <w:u w:val="none"/>
          <w:rtl w:val="0"/>
        </w:rPr>
        <w:t xml:space="preserve">Conclusion</w:t>
      </w:r>
    </w:p>
    <w:p w:rsidR="00000000" w:rsidDel="00000000" w:rsidP="00000000" w:rsidRDefault="00000000" w:rsidRPr="00000000" w14:paraId="0000003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private school project aims to provide a high-quality education that prepares students for future success. With a dedicated team, a comprehensive curriculum, and a commitment to excellence, we are confident in our ability to create a nurturing and stimulating learning environment. We seek support and collaboration from stakeholders to make this vision a reality.</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B">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D">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