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bf9000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bf9000"/>
          <w:sz w:val="60"/>
          <w:szCs w:val="60"/>
          <w:u w:val="single"/>
          <w:shd w:fill="fff2cc" w:val="clear"/>
          <w:rtl w:val="0"/>
        </w:rPr>
        <w:t xml:space="preserve">Appreciation Short Thank You Speech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Good [morning/afternoon/evening] everyone,</w:t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deeply honored to receive this award and grateful for the recognition. I want to thank my teachers, family, and friends for their unwavering support and encouragement. This achievement is as much theirs as it is mine.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to [School Name] for providing an environment where we can all thrive and grow. I am truly appreciative of this honor and will strive to live up to the trust you have placed in me.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