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Garments Trading Company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rokz0kjyim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Global Threads Trading Co.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Commerce Blvd, Textile City, TC 10110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Established: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2015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150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Global Threads Trading Co. specializes in the import and export of high-quality garments, catering to a diverse international market. Founded in 2015 in Textile City, our company has quickly established itself as a key player in the global textiles market, connecting manufacturers and retailers across continents.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5hbbogmkru9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mission is to facilitate global access to quality garments, enhancing fashion accessibility and promoting cultural exchange through textiles.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ftiz2nep9g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Vision Statement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become a leader in the global garments trading industry, known for our reliability, customer service, and contribution to global fashion trends.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h9nbp631cqs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Upholding honesty, transparency, and ethics in all our business dealings.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the highest quality of products in our trading portfolio.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Diversity: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Embracing cultural diversity in our product offerings and partnerships.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Focus: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Prioritizing customer satisfaction and tailored solutions.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d4u5kcbve8s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Products and Services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Wholesale Trading: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Bulk trading of men’s, women’s, and children’s clothing to retailers worldwide.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Supply Chain Solutions: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Providing logistics and supply chain management services to ensure efficient product delivery.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Expansion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Assisting manufacturers in entering and establishing a presence in new international markets.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ad6e6jyiffsg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Global Reach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operate in over 30 countries, with key markets in North America, Europe, Asia, and the Middle East. Our extensive network allows us to source and distribute a wide variety of garments at competitive prices.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czlp8y2oeip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Sustainability Commitment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committed to sustainable trading practices which include partnering with manufacturers who uphold ethical labor practices and environmental stewardship.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xqgvd5kyqdp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Clients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clients include major department stores, boutique chains, and online retailers, evidencing our capability to handle diverse market demands.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r7k1t2tmy10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Achievements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Recognized as “Top Garments Exporter of the Year” by the Global Trade Association in 2020.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Implemented a blockchain system for supply chain transparency in 2021.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Expanded market operations to include Eastern Europe and Southeast Asia in 2019.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mexmy1h61q1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(456) 123-9876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contact@globalthreadstrading.com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www.globalthreadstrading.com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