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134f5c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u w:val="single"/>
          <w:shd w:fill="fff2cc" w:val="clear"/>
          <w:rtl w:val="0"/>
        </w:rPr>
        <w:t xml:space="preserve">Field Trip Report by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Springfield High School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Field Trip: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Springfield Science Museum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Ms. Sarah Thompson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9th Grade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Number of Students: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25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pdba4yyois60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Objectives of the Field Trip: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main objectives of this field trip were to: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 students' understanding of scientific concepts through real-world exhibits.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 hands-on learning experiences that complement classroom instruction.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Foster students’ curiosity and interest in science.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mci3dc3wjsp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Summary of Activities: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field trip to the Springfield Science Museum included a variety of educational activities and exhibits. Highlights of the trip included: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 and Orientation: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museum staff provided an overview of the exhibits and safety guidelines.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were divided into small groups, each supervised by a chaperone.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Guided Tour of the Exhibits: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Dinosaur Exhibit: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learned about different dinosaur species, fossils, and paleontology.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Planetarium Show: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30-minute show about the solar system, stars, and galaxies.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Interactive Science Lab: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participated in hands-on experiments related to physics and chemistry.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Workshop: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Robotics Workshop: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built and programmed simple robots, reinforcing concepts from their technology and engineering classes.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Lunch Break: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enjoyed a picnic lunch in the museum’s outdoor garden area.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Self-Guided Exploration: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had the opportunity to explore other exhibits of interest, such as the human body, energy conservation, and environmental science.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oykttyftr2y1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Learning Outcomes: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field trip successfully met its objectives. Key learning outcomes included: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Enhanced understanding of scientific principles through direct observation and interaction with exhibits.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Increased student engagement and interest in science subjects.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Improved teamwork and collaboration skills through group activities and discussions.</w:t>
      </w:r>
    </w:p>
    <w:p w:rsidR="00000000" w:rsidDel="00000000" w:rsidP="00000000" w:rsidRDefault="00000000" w:rsidRPr="00000000" w14:paraId="0000001D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mawgxan74n5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Student Feedback: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provided positive feedback about the field trip, particularly enjoying the interactive science lab and the robotics workshop. They expressed excitement about the real-world applications of their classroom learning.</w:t>
      </w:r>
    </w:p>
    <w:p w:rsidR="00000000" w:rsidDel="00000000" w:rsidP="00000000" w:rsidRDefault="00000000" w:rsidRPr="00000000" w14:paraId="0000001F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q6wtrnbu5ybd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Recommendations: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Future Field Trips: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Consider scheduling additional field trips to other educational venues, such as a natural history museum or a planetarium.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Pre-Trip Preparation: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students with more background information and pre-trip assignments to enhance their learning experience.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Post-Trip Activities: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Implement follow-up activities in the classroom to reinforce the concepts learned during the field trip.</w:t>
      </w:r>
    </w:p>
    <w:p w:rsidR="00000000" w:rsidDel="00000000" w:rsidP="00000000" w:rsidRDefault="00000000" w:rsidRPr="00000000" w14:paraId="0000002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j4zmsc5wovb0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Conclusion: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field trip to the Springfield Science Museum was a valuable educational experience for the 9th-grade students. It successfully achieved its objectives of enhancing scientific understanding and fostering a love for learning. Future trips of this nature are highly recommended to continue providing students with enriching educational opportunities.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Submitted by: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Ms. Sarah Thompson</w:t>
        <w:br w:type="textWrapping"/>
        <w:t xml:space="preserve">9th Grade Science Teacher</w:t>
        <w:br w:type="textWrapping"/>
        <w:t xml:space="preserve">Springfield High School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20, 2024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