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783f04"/>
          <w:sz w:val="60"/>
          <w:szCs w:val="60"/>
        </w:rPr>
      </w:pPr>
      <w:bookmarkStart w:colFirst="0" w:colLast="0" w:name="_2gazcsgmxkub" w:id="0"/>
      <w:bookmarkEnd w:id="0"/>
      <w:r w:rsidDel="00000000" w:rsidR="00000000" w:rsidRPr="00000000">
        <w:rPr>
          <w:rFonts w:ascii="Roboto" w:cs="Roboto" w:eastAsia="Roboto" w:hAnsi="Roboto"/>
          <w:color w:val="783f04"/>
          <w:sz w:val="60"/>
          <w:szCs w:val="60"/>
          <w:rtl w:val="0"/>
        </w:rPr>
        <w:t xml:space="preserve">Concept Note For Research</w:t>
      </w:r>
    </w:p>
    <w:p w:rsidR="00000000" w:rsidDel="00000000" w:rsidP="00000000" w:rsidRDefault="00000000" w:rsidRPr="00000000" w14:paraId="00000003">
      <w:pPr>
        <w:pStyle w:val="Heading4"/>
        <w:keepNext w:val="0"/>
        <w:keepLines w:val="0"/>
        <w:spacing w:after="40" w:before="240" w:lineRule="auto"/>
        <w:rPr>
          <w:rFonts w:ascii="Open Sans" w:cs="Open Sans" w:eastAsia="Open Sans" w:hAnsi="Open Sans"/>
          <w:b w:val="1"/>
          <w:color w:val="695d46"/>
          <w:sz w:val="8"/>
          <w:szCs w:val="8"/>
          <w:u w:val="none"/>
        </w:rPr>
      </w:pPr>
      <w:bookmarkStart w:colFirst="0" w:colLast="0" w:name="_wrhmml442w3q" w:id="1"/>
      <w:bookmarkEnd w:id="1"/>
      <w:r w:rsidDel="00000000" w:rsidR="00000000" w:rsidRPr="00000000">
        <w:rPr>
          <w:rtl w:val="0"/>
        </w:rPr>
      </w:r>
    </w:p>
    <w:p w:rsidR="00000000" w:rsidDel="00000000" w:rsidP="00000000" w:rsidRDefault="00000000" w:rsidRPr="00000000" w14:paraId="00000004">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mf3bjhuffw1f" w:id="2"/>
      <w:bookmarkEnd w:id="2"/>
      <w:r w:rsidDel="00000000" w:rsidR="00000000" w:rsidRPr="00000000">
        <w:rPr>
          <w:rFonts w:ascii="Arial" w:cs="Arial" w:eastAsia="Arial" w:hAnsi="Arial"/>
          <w:b w:val="1"/>
          <w:color w:val="000000"/>
          <w:sz w:val="24"/>
          <w:szCs w:val="24"/>
          <w:u w:val="none"/>
          <w:rtl w:val="0"/>
        </w:rPr>
        <w:t xml:space="preserve">Title:</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Impact of Digital Marketing on Consumer Behavior</w:t>
      </w:r>
    </w:p>
    <w:p w:rsidR="00000000" w:rsidDel="00000000" w:rsidP="00000000" w:rsidRDefault="00000000" w:rsidRPr="00000000" w14:paraId="00000006">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m0fv8g6lx00w" w:id="3"/>
      <w:bookmarkEnd w:id="3"/>
      <w:r w:rsidDel="00000000" w:rsidR="00000000" w:rsidRPr="00000000">
        <w:rPr>
          <w:rFonts w:ascii="Arial" w:cs="Arial" w:eastAsia="Arial" w:hAnsi="Arial"/>
          <w:b w:val="1"/>
          <w:color w:val="000000"/>
          <w:sz w:val="24"/>
          <w:szCs w:val="24"/>
          <w:u w:val="none"/>
          <w:rtl w:val="0"/>
        </w:rPr>
        <w:t xml:space="preserve">Background:</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Digital marketing has transformed the way businesses engage with consumers. With the rise of social media, search engine marketing, and online advertisements, consumers' purchasing behaviors have evolved. Understanding these changes is crucial for businesses to tailor their marketing strategies effectively. This research aims to explore the impact of digital marketing on consumer behavior, focusing on how different digital marketing strategies influence purchasing decisions.</w:t>
      </w:r>
    </w:p>
    <w:p w:rsidR="00000000" w:rsidDel="00000000" w:rsidP="00000000" w:rsidRDefault="00000000" w:rsidRPr="00000000" w14:paraId="00000008">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hsc9x1ufdsu9" w:id="4"/>
      <w:bookmarkEnd w:id="4"/>
      <w:r w:rsidDel="00000000" w:rsidR="00000000" w:rsidRPr="00000000">
        <w:rPr>
          <w:rFonts w:ascii="Arial" w:cs="Arial" w:eastAsia="Arial" w:hAnsi="Arial"/>
          <w:b w:val="1"/>
          <w:color w:val="000000"/>
          <w:sz w:val="24"/>
          <w:szCs w:val="24"/>
          <w:u w:val="none"/>
          <w:rtl w:val="0"/>
        </w:rPr>
        <w:t xml:space="preserve">Objectives:</w:t>
      </w:r>
    </w:p>
    <w:p w:rsidR="00000000" w:rsidDel="00000000" w:rsidP="00000000" w:rsidRDefault="00000000" w:rsidRPr="00000000" w14:paraId="00000009">
      <w:pPr>
        <w:numPr>
          <w:ilvl w:val="0"/>
          <w:numId w:val="5"/>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analyze the effectiveness of various digital marketing strategies (e.g., social media marketing, email marketing, search engine marketing).</w:t>
      </w:r>
    </w:p>
    <w:p w:rsidR="00000000" w:rsidDel="00000000" w:rsidP="00000000" w:rsidRDefault="00000000" w:rsidRPr="00000000" w14:paraId="0000000A">
      <w:pPr>
        <w:numPr>
          <w:ilvl w:val="0"/>
          <w:numId w:val="5"/>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investigate the relationship between digital marketing efforts and consumer purchasing behavior.</w:t>
      </w:r>
    </w:p>
    <w:p w:rsidR="00000000" w:rsidDel="00000000" w:rsidP="00000000" w:rsidRDefault="00000000" w:rsidRPr="00000000" w14:paraId="0000000B">
      <w:pPr>
        <w:numPr>
          <w:ilvl w:val="0"/>
          <w:numId w:val="5"/>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identify the key factors that influence consumer responses to digital marketing.</w:t>
      </w:r>
    </w:p>
    <w:p w:rsidR="00000000" w:rsidDel="00000000" w:rsidP="00000000" w:rsidRDefault="00000000" w:rsidRPr="00000000" w14:paraId="0000000C">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9h3sq8n2hco" w:id="5"/>
      <w:bookmarkEnd w:id="5"/>
      <w:r w:rsidDel="00000000" w:rsidR="00000000" w:rsidRPr="00000000">
        <w:rPr>
          <w:rFonts w:ascii="Arial" w:cs="Arial" w:eastAsia="Arial" w:hAnsi="Arial"/>
          <w:b w:val="1"/>
          <w:color w:val="000000"/>
          <w:sz w:val="24"/>
          <w:szCs w:val="24"/>
          <w:u w:val="none"/>
          <w:rtl w:val="0"/>
        </w:rPr>
        <w:t xml:space="preserve">Research Questions:</w:t>
      </w:r>
    </w:p>
    <w:p w:rsidR="00000000" w:rsidDel="00000000" w:rsidP="00000000" w:rsidRDefault="00000000" w:rsidRPr="00000000" w14:paraId="0000000D">
      <w:pPr>
        <w:numPr>
          <w:ilvl w:val="0"/>
          <w:numId w:val="3"/>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do different digital marketing strategies affect consumer purchasing decisions?</w:t>
      </w:r>
    </w:p>
    <w:p w:rsidR="00000000" w:rsidDel="00000000" w:rsidP="00000000" w:rsidRDefault="00000000" w:rsidRPr="00000000" w14:paraId="0000000E">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are the key factors that drive consumer engagement with digital marketing content?</w:t>
      </w:r>
    </w:p>
    <w:p w:rsidR="00000000" w:rsidDel="00000000" w:rsidP="00000000" w:rsidRDefault="00000000" w:rsidRPr="00000000" w14:paraId="0000000F">
      <w:pPr>
        <w:numPr>
          <w:ilvl w:val="0"/>
          <w:numId w:val="3"/>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does consumer perception of digital marketing influence their buying behavior?</w:t>
      </w:r>
    </w:p>
    <w:p w:rsidR="00000000" w:rsidDel="00000000" w:rsidP="00000000" w:rsidRDefault="00000000" w:rsidRPr="00000000" w14:paraId="00000010">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oz052qsqmbtd" w:id="6"/>
      <w:bookmarkEnd w:id="6"/>
      <w:r w:rsidDel="00000000" w:rsidR="00000000" w:rsidRPr="00000000">
        <w:rPr>
          <w:rFonts w:ascii="Arial" w:cs="Arial" w:eastAsia="Arial" w:hAnsi="Arial"/>
          <w:b w:val="1"/>
          <w:color w:val="000000"/>
          <w:sz w:val="24"/>
          <w:szCs w:val="24"/>
          <w:u w:val="none"/>
          <w:rtl w:val="0"/>
        </w:rPr>
        <w:t xml:space="preserve">Methodology:</w:t>
      </w:r>
    </w:p>
    <w:p w:rsidR="00000000" w:rsidDel="00000000" w:rsidP="00000000" w:rsidRDefault="00000000" w:rsidRPr="00000000" w14:paraId="0000001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Research Design:</w:t>
      </w:r>
    </w:p>
    <w:p w:rsidR="00000000" w:rsidDel="00000000" w:rsidP="00000000" w:rsidRDefault="00000000" w:rsidRPr="00000000" w14:paraId="00000012">
      <w:pPr>
        <w:numPr>
          <w:ilvl w:val="0"/>
          <w:numId w:val="4"/>
        </w:numPr>
        <w:spacing w:after="24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mixed-method approach will be used, combining quantitative surveys and qualitative interviews.</w:t>
      </w:r>
    </w:p>
    <w:p w:rsidR="00000000" w:rsidDel="00000000" w:rsidP="00000000" w:rsidRDefault="00000000" w:rsidRPr="00000000" w14:paraId="0000001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Collection:</w:t>
      </w:r>
    </w:p>
    <w:p w:rsidR="00000000" w:rsidDel="00000000" w:rsidP="00000000" w:rsidRDefault="00000000" w:rsidRPr="00000000" w14:paraId="00000014">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Surveys will be distributed to a diverse group of consumers to gather quantitative data on their experiences and responses to digital marketing.</w:t>
      </w:r>
    </w:p>
    <w:p w:rsidR="00000000" w:rsidDel="00000000" w:rsidP="00000000" w:rsidRDefault="00000000" w:rsidRPr="00000000" w14:paraId="00000015">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In-depth interviews will be conducted with selected participants to gain qualitative insights into their perceptions and behaviors.</w:t>
      </w:r>
    </w:p>
    <w:p w:rsidR="00000000" w:rsidDel="00000000" w:rsidP="00000000" w:rsidRDefault="00000000" w:rsidRPr="00000000" w14:paraId="0000001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Analysis:</w:t>
      </w:r>
    </w:p>
    <w:p w:rsidR="00000000" w:rsidDel="00000000" w:rsidP="00000000" w:rsidRDefault="00000000" w:rsidRPr="00000000" w14:paraId="00000017">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Quantitative data will be analyzed using statistical methods to identify patterns and correlations.</w:t>
      </w:r>
    </w:p>
    <w:p w:rsidR="00000000" w:rsidDel="00000000" w:rsidP="00000000" w:rsidRDefault="00000000" w:rsidRPr="00000000" w14:paraId="00000018">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Qualitative data will be analyzed thematically to uncover deeper insights into consumer attitudes and behaviors.</w:t>
      </w:r>
    </w:p>
    <w:p w:rsidR="00000000" w:rsidDel="00000000" w:rsidP="00000000" w:rsidRDefault="00000000" w:rsidRPr="00000000" w14:paraId="00000019">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emmgulimo9nz" w:id="7"/>
      <w:bookmarkEnd w:id="7"/>
      <w:r w:rsidDel="00000000" w:rsidR="00000000" w:rsidRPr="00000000">
        <w:rPr>
          <w:rFonts w:ascii="Arial" w:cs="Arial" w:eastAsia="Arial" w:hAnsi="Arial"/>
          <w:b w:val="1"/>
          <w:color w:val="000000"/>
          <w:sz w:val="24"/>
          <w:szCs w:val="24"/>
          <w:u w:val="none"/>
          <w:rtl w:val="0"/>
        </w:rPr>
        <w:t xml:space="preserve">Expected Outcomes:</w:t>
      </w:r>
    </w:p>
    <w:p w:rsidR="00000000" w:rsidDel="00000000" w:rsidP="00000000" w:rsidRDefault="00000000" w:rsidRPr="00000000" w14:paraId="0000001A">
      <w:pPr>
        <w:numPr>
          <w:ilvl w:val="0"/>
          <w:numId w:val="6"/>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Identification of the most effective digital marketing strategies for influencing consumer behavior.</w:t>
      </w:r>
    </w:p>
    <w:p w:rsidR="00000000" w:rsidDel="00000000" w:rsidP="00000000" w:rsidRDefault="00000000" w:rsidRPr="00000000" w14:paraId="0000001B">
      <w:pPr>
        <w:numPr>
          <w:ilvl w:val="0"/>
          <w:numId w:val="6"/>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Insights into the key factors that drive consumer engagement with digital marketing.</w:t>
      </w:r>
    </w:p>
    <w:p w:rsidR="00000000" w:rsidDel="00000000" w:rsidP="00000000" w:rsidRDefault="00000000" w:rsidRPr="00000000" w14:paraId="0000001C">
      <w:pPr>
        <w:numPr>
          <w:ilvl w:val="0"/>
          <w:numId w:val="6"/>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Recommendations for businesses on how to optimize their digital marketing efforts to enhance consumer engagement and increase sales.</w:t>
      </w:r>
    </w:p>
    <w:p w:rsidR="00000000" w:rsidDel="00000000" w:rsidP="00000000" w:rsidRDefault="00000000" w:rsidRPr="00000000" w14:paraId="0000001D">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lnjq6mnki685" w:id="8"/>
      <w:bookmarkEnd w:id="8"/>
      <w:r w:rsidDel="00000000" w:rsidR="00000000" w:rsidRPr="00000000">
        <w:rPr>
          <w:rFonts w:ascii="Arial" w:cs="Arial" w:eastAsia="Arial" w:hAnsi="Arial"/>
          <w:b w:val="1"/>
          <w:color w:val="000000"/>
          <w:sz w:val="24"/>
          <w:szCs w:val="24"/>
          <w:u w:val="none"/>
          <w:rtl w:val="0"/>
        </w:rPr>
        <w:t xml:space="preserve">Significance of the Study:</w:t>
      </w:r>
    </w:p>
    <w:p w:rsidR="00000000" w:rsidDel="00000000" w:rsidP="00000000" w:rsidRDefault="00000000" w:rsidRPr="00000000" w14:paraId="0000001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research will provide valuable insights for businesses and marketers looking to understand and leverage digital marketing to influence consumer behavior. By identifying the most effective strategies and key factors driving consumer responses, the study will help businesses optimize their marketing efforts, leading to better customer engagement and increased revenue.</w:t>
      </w:r>
    </w:p>
    <w:p w:rsidR="00000000" w:rsidDel="00000000" w:rsidP="00000000" w:rsidRDefault="00000000" w:rsidRPr="00000000" w14:paraId="0000001F">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hp20curlvwhl" w:id="9"/>
      <w:bookmarkEnd w:id="9"/>
      <w:r w:rsidDel="00000000" w:rsidR="00000000" w:rsidRPr="00000000">
        <w:rPr>
          <w:rFonts w:ascii="Arial" w:cs="Arial" w:eastAsia="Arial" w:hAnsi="Arial"/>
          <w:b w:val="1"/>
          <w:color w:val="000000"/>
          <w:sz w:val="24"/>
          <w:szCs w:val="24"/>
          <w:u w:val="none"/>
          <w:rtl w:val="0"/>
        </w:rPr>
        <w:t xml:space="preserve">Timeline:</w:t>
      </w:r>
    </w:p>
    <w:tbl>
      <w:tblPr>
        <w:tblStyle w:val="Table1"/>
        <w:tblW w:w="44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35"/>
        <w:gridCol w:w="1160"/>
        <w:tblGridChange w:id="0">
          <w:tblGrid>
            <w:gridCol w:w="3335"/>
            <w:gridCol w:w="116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Task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Duration</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Literature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month</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Survey Design and Pilot Testing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month</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Data Collection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months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Data Analysis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9">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month</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Report Writing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B">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month</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C">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Total Duration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D">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 months</w:t>
            </w:r>
          </w:p>
        </w:tc>
      </w:tr>
    </w:tbl>
    <w:p w:rsidR="00000000" w:rsidDel="00000000" w:rsidP="00000000" w:rsidRDefault="00000000" w:rsidRPr="00000000" w14:paraId="0000002E">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yy5ao7ypthi7" w:id="10"/>
      <w:bookmarkEnd w:id="10"/>
      <w:r w:rsidDel="00000000" w:rsidR="00000000" w:rsidRPr="00000000">
        <w:rPr>
          <w:rFonts w:ascii="Arial" w:cs="Arial" w:eastAsia="Arial" w:hAnsi="Arial"/>
          <w:b w:val="1"/>
          <w:color w:val="000000"/>
          <w:sz w:val="24"/>
          <w:szCs w:val="24"/>
          <w:u w:val="none"/>
          <w:rtl w:val="0"/>
        </w:rPr>
        <w:t xml:space="preserve">Budget:</w:t>
      </w:r>
    </w:p>
    <w:tbl>
      <w:tblPr>
        <w:tblStyle w:val="Table2"/>
        <w:tblW w:w="46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75"/>
        <w:gridCol w:w="1400"/>
        <w:tblGridChange w:id="0">
          <w:tblGrid>
            <w:gridCol w:w="3275"/>
            <w:gridCol w:w="140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F">
            <w:pPr>
              <w:spacing w:line="36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0">
            <w:pPr>
              <w:spacing w:line="36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Cost (USD)</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1">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Survey Design and Distribution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2">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3">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Interview Costs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4">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5">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Data Analysis Software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6">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7">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Miscellaneous Expenses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8">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9">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Total Budget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A">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$4,500</w:t>
            </w:r>
          </w:p>
        </w:tc>
      </w:tr>
    </w:tbl>
    <w:p w:rsidR="00000000" w:rsidDel="00000000" w:rsidP="00000000" w:rsidRDefault="00000000" w:rsidRPr="00000000" w14:paraId="0000003B">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2m7spjnscrpu" w:id="11"/>
      <w:bookmarkEnd w:id="11"/>
      <w:r w:rsidDel="00000000" w:rsidR="00000000" w:rsidRPr="00000000">
        <w:rPr>
          <w:rFonts w:ascii="Arial" w:cs="Arial" w:eastAsia="Arial" w:hAnsi="Arial"/>
          <w:b w:val="1"/>
          <w:color w:val="000000"/>
          <w:sz w:val="24"/>
          <w:szCs w:val="24"/>
          <w:u w:val="none"/>
          <w:rtl w:val="0"/>
        </w:rPr>
        <w:t xml:space="preserve">References:</w:t>
      </w:r>
    </w:p>
    <w:p w:rsidR="00000000" w:rsidDel="00000000" w:rsidP="00000000" w:rsidRDefault="00000000" w:rsidRPr="00000000" w14:paraId="0000003C">
      <w:pPr>
        <w:numPr>
          <w:ilvl w:val="0"/>
          <w:numId w:val="7"/>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[Author(s), Year, "Title of the Source," Journal/Publisher]</w:t>
      </w:r>
    </w:p>
    <w:p w:rsidR="00000000" w:rsidDel="00000000" w:rsidP="00000000" w:rsidRDefault="00000000" w:rsidRPr="00000000" w14:paraId="0000003D">
      <w:pPr>
        <w:numPr>
          <w:ilvl w:val="0"/>
          <w:numId w:val="7"/>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[Author(s), Year, "Title of the Source," Journal/Publisher]</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1">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3">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