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69138"/>
          <w:sz w:val="60"/>
          <w:szCs w:val="60"/>
        </w:rPr>
      </w:pPr>
      <w:r w:rsidDel="00000000" w:rsidR="00000000" w:rsidRPr="00000000">
        <w:rPr>
          <w:rFonts w:ascii="Roboto" w:cs="Roboto" w:eastAsia="Roboto" w:hAnsi="Roboto"/>
          <w:b w:val="1"/>
          <w:color w:val="e69138"/>
          <w:sz w:val="60"/>
          <w:szCs w:val="60"/>
          <w:rtl w:val="0"/>
        </w:rPr>
        <w:t xml:space="preserve">Fund Transfer Letter for Govt Employees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Michael Thompson</w:t>
        <w:br w:type="textWrapping"/>
        <w:t xml:space="preserve">Senior Financial Officer</w:t>
        <w:br w:type="textWrapping"/>
        <w:t xml:space="preserve">Department of Public Works</w:t>
        <w:br w:type="textWrapping"/>
        <w:t xml:space="preserve">123 Government Center Drive</w:t>
        <w:br w:type="textWrapping"/>
        <w:t xml:space="preserve">Sacramento, CA 95814</w:t>
        <w:br w:type="textWrapping"/>
        <w:t xml:space="preserve">michael.thompson@publicworks.gov</w:t>
        <w:br w:type="textWrapping"/>
        <w:t xml:space="preserve">555-765-4321</w:t>
        <w:br w:type="textWrapping"/>
        <w:t xml:space="preserve">November 2, 2024</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Branch Manager</w:t>
        <w:br w:type="textWrapping"/>
        <w:t xml:space="preserve">First National Bank</w:t>
        <w:br w:type="textWrapping"/>
        <w:t xml:space="preserve">Central Branch</w:t>
        <w:br w:type="textWrapping"/>
        <w:t xml:space="preserve">456 Main Street</w:t>
        <w:br w:type="textWrapping"/>
        <w:t xml:space="preserve">Sacramento, CA 95814</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Fund Transfer Request for Government Transaction</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Johnson,</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formally request the transfer of funds from the official government account held at First National Bank, account number </w:t>
      </w:r>
      <w:r w:rsidDel="00000000" w:rsidR="00000000" w:rsidRPr="00000000">
        <w:rPr>
          <w:rFonts w:ascii="Arial" w:cs="Arial" w:eastAsia="Arial" w:hAnsi="Arial"/>
          <w:b w:val="1"/>
          <w:color w:val="000000"/>
          <w:sz w:val="24"/>
          <w:szCs w:val="24"/>
          <w:rtl w:val="0"/>
        </w:rPr>
        <w:t xml:space="preserve">1122334455</w:t>
      </w:r>
      <w:r w:rsidDel="00000000" w:rsidR="00000000" w:rsidRPr="00000000">
        <w:rPr>
          <w:rFonts w:ascii="Arial" w:cs="Arial" w:eastAsia="Arial" w:hAnsi="Arial"/>
          <w:color w:val="000000"/>
          <w:sz w:val="24"/>
          <w:szCs w:val="24"/>
          <w:rtl w:val="0"/>
        </w:rPr>
        <w:t xml:space="preserve">, to account number </w:t>
      </w:r>
      <w:r w:rsidDel="00000000" w:rsidR="00000000" w:rsidRPr="00000000">
        <w:rPr>
          <w:rFonts w:ascii="Arial" w:cs="Arial" w:eastAsia="Arial" w:hAnsi="Arial"/>
          <w:b w:val="1"/>
          <w:color w:val="000000"/>
          <w:sz w:val="24"/>
          <w:szCs w:val="24"/>
          <w:rtl w:val="0"/>
        </w:rPr>
        <w:t xml:space="preserve">5544332211</w:t>
      </w:r>
      <w:r w:rsidDel="00000000" w:rsidR="00000000" w:rsidRPr="00000000">
        <w:rPr>
          <w:rFonts w:ascii="Arial" w:cs="Arial" w:eastAsia="Arial" w:hAnsi="Arial"/>
          <w:color w:val="000000"/>
          <w:sz w:val="24"/>
          <w:szCs w:val="24"/>
          <w:rtl w:val="0"/>
        </w:rPr>
        <w:t xml:space="preserve"> for an approved government expenditure.</w:t>
      </w:r>
    </w:p>
    <w:p w:rsidR="00000000" w:rsidDel="00000000" w:rsidP="00000000" w:rsidRDefault="00000000" w:rsidRPr="00000000" w14:paraId="00000008">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Transfer Details:</w:t>
      </w:r>
    </w:p>
    <w:p w:rsidR="00000000" w:rsidDel="00000000" w:rsidP="00000000" w:rsidRDefault="00000000" w:rsidRPr="00000000" w14:paraId="00000009">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Account Name:</w:t>
      </w:r>
      <w:r w:rsidDel="00000000" w:rsidR="00000000" w:rsidRPr="00000000">
        <w:rPr>
          <w:rFonts w:ascii="Arial" w:cs="Arial" w:eastAsia="Arial" w:hAnsi="Arial"/>
          <w:color w:val="000000"/>
          <w:sz w:val="24"/>
          <w:szCs w:val="24"/>
          <w:rtl w:val="0"/>
        </w:rPr>
        <w:t xml:space="preserve"> Department of Public Works</w:t>
      </w:r>
    </w:p>
    <w:p w:rsidR="00000000" w:rsidDel="00000000" w:rsidP="00000000" w:rsidRDefault="00000000" w:rsidRPr="00000000" w14:paraId="0000000A">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Account Number (Originating):</w:t>
      </w:r>
      <w:r w:rsidDel="00000000" w:rsidR="00000000" w:rsidRPr="00000000">
        <w:rPr>
          <w:rFonts w:ascii="Arial" w:cs="Arial" w:eastAsia="Arial" w:hAnsi="Arial"/>
          <w:color w:val="000000"/>
          <w:sz w:val="24"/>
          <w:szCs w:val="24"/>
          <w:rtl w:val="0"/>
        </w:rPr>
        <w:t xml:space="preserve"> 1122334455</w:t>
      </w:r>
    </w:p>
    <w:p w:rsidR="00000000" w:rsidDel="00000000" w:rsidP="00000000" w:rsidRDefault="00000000" w:rsidRPr="00000000" w14:paraId="0000000B">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Account Number (Destination):</w:t>
      </w:r>
      <w:r w:rsidDel="00000000" w:rsidR="00000000" w:rsidRPr="00000000">
        <w:rPr>
          <w:rFonts w:ascii="Arial" w:cs="Arial" w:eastAsia="Arial" w:hAnsi="Arial"/>
          <w:color w:val="000000"/>
          <w:sz w:val="24"/>
          <w:szCs w:val="24"/>
          <w:rtl w:val="0"/>
        </w:rPr>
        <w:t xml:space="preserve"> 5544332211</w:t>
      </w:r>
    </w:p>
    <w:p w:rsidR="00000000" w:rsidDel="00000000" w:rsidP="00000000" w:rsidRDefault="00000000" w:rsidRPr="00000000" w14:paraId="0000000C">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Amount to be Transferred:</w:t>
      </w:r>
      <w:r w:rsidDel="00000000" w:rsidR="00000000" w:rsidRPr="00000000">
        <w:rPr>
          <w:rFonts w:ascii="Arial" w:cs="Arial" w:eastAsia="Arial" w:hAnsi="Arial"/>
          <w:color w:val="000000"/>
          <w:sz w:val="24"/>
          <w:szCs w:val="24"/>
          <w:rtl w:val="0"/>
        </w:rPr>
        <w:t xml:space="preserve"> $25,000 (Twenty-Five Thousand Dollars)</w:t>
      </w:r>
    </w:p>
    <w:p w:rsidR="00000000" w:rsidDel="00000000" w:rsidP="00000000" w:rsidRDefault="00000000" w:rsidRPr="00000000" w14:paraId="0000000D">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Transfer Date:</w:t>
      </w:r>
      <w:r w:rsidDel="00000000" w:rsidR="00000000" w:rsidRPr="00000000">
        <w:rPr>
          <w:rFonts w:ascii="Arial" w:cs="Arial" w:eastAsia="Arial" w:hAnsi="Arial"/>
          <w:color w:val="000000"/>
          <w:sz w:val="24"/>
          <w:szCs w:val="24"/>
          <w:rtl w:val="0"/>
        </w:rPr>
        <w:t xml:space="preserve"> November 4, 2024</w:t>
      </w:r>
    </w:p>
    <w:p w:rsidR="00000000" w:rsidDel="00000000" w:rsidP="00000000" w:rsidRDefault="00000000" w:rsidRPr="00000000" w14:paraId="0000000E">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Purpose of Transfer:</w:t>
      </w:r>
      <w:r w:rsidDel="00000000" w:rsidR="00000000" w:rsidRPr="00000000">
        <w:rPr>
          <w:rFonts w:ascii="Arial" w:cs="Arial" w:eastAsia="Arial" w:hAnsi="Arial"/>
          <w:color w:val="000000"/>
          <w:sz w:val="24"/>
          <w:szCs w:val="24"/>
          <w:rtl w:val="0"/>
        </w:rPr>
        <w:t xml:space="preserve"> Infrastructure project funding for road maintenance and repair</w:t>
      </w:r>
    </w:p>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transfer has been duly authorized and complies with government financial regulations. The relevant approvals and supporting documentation are attached for your review.</w:t>
      </w:r>
    </w:p>
    <w:p w:rsidR="00000000" w:rsidDel="00000000" w:rsidP="00000000" w:rsidRDefault="00000000" w:rsidRPr="00000000" w14:paraId="00000010">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kindly request the processing of this transfer at the earliest possible date to ensure the timely execution of government activities. Should you need any further information or clarification, please do not hesitate to contact me.</w:t>
      </w:r>
    </w:p>
    <w:p w:rsidR="00000000" w:rsidDel="00000000" w:rsidP="00000000" w:rsidRDefault="00000000" w:rsidRPr="00000000" w14:paraId="00000011">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cooperation.</w:t>
      </w:r>
    </w:p>
    <w:p w:rsidR="00000000" w:rsidDel="00000000" w:rsidP="00000000" w:rsidRDefault="00000000" w:rsidRPr="00000000" w14:paraId="00000012">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Yours sincerely,</w:t>
      </w:r>
    </w:p>
    <w:p w:rsidR="00000000" w:rsidDel="00000000" w:rsidP="00000000" w:rsidRDefault="00000000" w:rsidRPr="00000000" w14:paraId="0000001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Michael Thompson</w:t>
        <w:br w:type="textWrapping"/>
        <w:t xml:space="preserve">Senior Financial Officer</w:t>
        <w:br w:type="textWrapping"/>
        <w:t xml:space="preserve">Department of Public Works</w:t>
        <w:br w:type="textWrapping"/>
        <w:t xml:space="preserve">michael.thompson@publicworks.gov</w:t>
        <w:br w:type="textWrapping"/>
        <w:t xml:space="preserve">555-765-4321</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