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u w:val="single"/>
          <w:shd w:fill="fff2cc" w:val="clear"/>
          <w:rtl w:val="0"/>
        </w:rPr>
        <w:t xml:space="preserve">Investigation Summary Report For Insurance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Claim Information: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Claim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Claim Number]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Policyholder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Policyholder Name]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Policy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Policy Number]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Loss: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Date of Loss]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Claim Type: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Claim Type (e.g., auto, home, health)]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Investigation Details: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Investigation Start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Date]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Investigator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Investigator Name]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Investigator Contact Information]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Incident: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Incident: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[Provide a detailed description of the incident leading to the claim]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 of Incident: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Location]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 of Incident: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Time]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Investigation Findings: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Statements: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[Name, Contact Information, Summary of Statement]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2: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[Name, Contact Information, Summary of Statement]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Photographs and Videos: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[Description of photos/videos, including dates and relevance]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Expert Opinions: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[Details of any expert opinions obtained, including names and conclusions]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Police Report: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[Summary of the police report, if applicable]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Medical Reports: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[Summary of any medical reports, if applicable]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Document Review: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Policy Documentation: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[Summary of relevant policy terms and conditions]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Previous Claims History: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[Summary of the policyholder’s previous claims, if relevant]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Findings Summary: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[Summarize the key findings of the investigation]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Liability Determination: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[State whether the policyholder is found liable or not liable based on the investigation]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Recommendations: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[Any recommendations for claim approval, denial, or further investigation]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Investigation Costs: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Costs: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total cost of the investigation]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Breakdown of Costs: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Labor: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cost]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Materials: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cost]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spacing w:after="24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 Expenses: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cost]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Investigator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[Insert Date]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C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E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