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cc4125"/>
          <w:sz w:val="60"/>
          <w:szCs w:val="60"/>
          <w:u w:val="single"/>
          <w:shd w:fill="fff2cc" w:val="clear"/>
        </w:rPr>
      </w:pPr>
      <w:bookmarkStart w:colFirst="0" w:colLast="0" w:name="_qme73fw2czvl" w:id="0"/>
      <w:bookmarkEnd w:id="0"/>
      <w:r w:rsidDel="00000000" w:rsidR="00000000" w:rsidRPr="00000000">
        <w:rPr>
          <w:rFonts w:ascii="Roboto" w:cs="Roboto" w:eastAsia="Roboto" w:hAnsi="Roboto"/>
          <w:color w:val="cc4125"/>
          <w:sz w:val="60"/>
          <w:szCs w:val="60"/>
          <w:u w:val="single"/>
          <w:shd w:fill="fff2cc" w:val="clear"/>
          <w:rtl w:val="0"/>
        </w:rPr>
        <w:t xml:space="preserve">Online Marketing Plan For Small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color w:val="33333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online marketing plan is designed to guide small businesses through the process of creating a strong digital presence, engaging with customers online, and driving online sales. It focuses on cost-effective strategies that leverage the power of the internet to maximize visibility and growth.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1. Goals and Objectives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Increase website traffic by 30% within six months.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Grow social media followers by 25% in the next quarter.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Generate a 20% increase in online sales over the next year.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2. Target Audience Analysis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Demographics: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Identify age, gender, location, and income level.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Interests and Behavior: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Understand their interests, online behavior, and the platforms they frequent.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3. Branding and Online Presence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Ensure consistent branding across all online platforms.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Update or create a professional, user-friendly website optimized for SEO.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4. Content Marketing Strategy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Develop a content calendar that includes blog posts, videos, and infographics related to your industry.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Focus on creating valuable, engaging content that addresses customer needs and questions.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5. Social Media Marketing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Choose the right platforms (Facebook, Instagram, LinkedIn, Twitter) based on where your target audience spends their time.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Post regularly with a mix of content types to engage your audience.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Utilize social media ads for targeted campaigns.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6. Email Marketing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Build an email list through website sign-ups, offering incentives such as discounts or free resources.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Send regular newsletters that provide value beyond sales pitches, such as tips, industry news, or new content announcements.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7. Search Engine Optimization (SEO)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Perform keyword research to understand what your target audience is searching for.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Optimize website content, meta tags, and images for these keywords.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Build quality backlinks to improve your site’s authority and search ranking.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8. Pay-Per-Click (PPC) Advertising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Use Google Ads to target potential customers through specific keywords related to your business.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Consider social media advertising to reach a targeted audience based on demographics and interests.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9. Analytics and Measurement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Implement tools like Google Analytics to track website traffic, conversion rates, and other key performance indicators (KPIs).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Regularly review performance data to understand what’s working and to adjust strategies accordingly.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10. Action Plan and Timeline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Months 1-2: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Focus on website optimization and content creation. Begin SEO efforts and establish a social media posting schedule.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Months 3-4: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Launch email marketing campaigns and start PPC advertising. Analyze initial performance data.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Months 5-6: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Adjust strategies based on analytics. Increase frequency of successful tactics.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An effective online marketing plan is crucial for small businesses seeking to expand their digital footprint and engage with customers online. By setting clear goals, understanding your audience, and utilizing a mix of digital marketing strategies, your business can achieve significant online growth. Remember, the digital landscape is always evolving, so stay flexible and ready to adapt your strategies as needed.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