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4c1130"/>
          <w:sz w:val="60"/>
          <w:szCs w:val="60"/>
        </w:rPr>
      </w:pPr>
      <w:bookmarkStart w:colFirst="0" w:colLast="0" w:name="_yyu3sf2gs5gx" w:id="0"/>
      <w:bookmarkEnd w:id="0"/>
      <w:r w:rsidDel="00000000" w:rsidR="00000000" w:rsidRPr="00000000">
        <w:rPr>
          <w:rFonts w:ascii="Roboto" w:cs="Roboto" w:eastAsia="Roboto" w:hAnsi="Roboto"/>
          <w:b w:val="1"/>
          <w:color w:val="4c1130"/>
          <w:sz w:val="60"/>
          <w:szCs w:val="60"/>
          <w:rtl w:val="0"/>
        </w:rPr>
        <w:t xml:space="preserve">New Transport Company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Velocity Logistics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Founded: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Headquarters: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Dallas, Texas, USA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Mission: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revolutionize the transport industry by providing swift, sustainable, and innovative logistics solutions that meet the dynamic needs of our global clients.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Services: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Freight Transportation: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Offering a broad range of freight services including road, air, sea, and rail transport to ensure efficient delivery regardless of distance.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Parcel Delivery: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Fast and reliable parcel delivery services, with real-time tracking for both domestic and international shipments.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Custom Logistics Solutions: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Tailored logistics and supply chain solutions designed to meet the specific needs of businesses across various industries.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Warehousing and Distribution: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State-of-the-art warehousing facilities and effective distribution networks to streamline inventory management and expedite product delivery.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Technology: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At Velocity Logistics, we leverage advanced logistics technology including AI-driven route optimization, blockchain for secure and transparent transactions, and IoT for real-time tracking and monitoring of shipments.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Sustainability: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Committed to reducing our carbon footprint, we invest in eco-friendly vehicles, sustainable energy sources, and green initiatives to promote environmental sustainability in the logistics sector.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be the leading transport company recognized for our commitment to excellence, innovation, and sustainability in the logistics industry.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Values: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Integrity: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Conducting business with honesty and transparency.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Innovation: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Continuously seeking new ways to improve our services and operations.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Customer Focus: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Prioritizing customer satisfaction by offering personalized and responsive services.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Sustainability: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Promoting environmental responsibility in all aspects of our operations.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www.velocitylogistics.com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info@velocitylogistics.com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+1 (555) 123-4567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Join us at Velocity Logistics and experience the future of transportation and logistics, where efficiency meets sustainability.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velocitylogistics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