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hd w:fill="ffffff" w:val="clear"/>
        <w:spacing w:after="80" w:before="360" w:line="312" w:lineRule="auto"/>
        <w:jc w:val="center"/>
        <w:rPr>
          <w:rFonts w:ascii="Roboto" w:cs="Roboto" w:eastAsia="Roboto" w:hAnsi="Roboto"/>
          <w:color w:val="134f5c"/>
          <w:sz w:val="60"/>
          <w:szCs w:val="60"/>
        </w:rPr>
      </w:pPr>
      <w:bookmarkStart w:colFirst="0" w:colLast="0" w:name="_tp1akacij4vc" w:id="0"/>
      <w:bookmarkEnd w:id="0"/>
      <w:r w:rsidDel="00000000" w:rsidR="00000000" w:rsidRPr="00000000">
        <w:rPr>
          <w:rFonts w:ascii="Roboto" w:cs="Roboto" w:eastAsia="Roboto" w:hAnsi="Roboto"/>
          <w:color w:val="134f5c"/>
          <w:sz w:val="60"/>
          <w:szCs w:val="60"/>
          <w:rtl w:val="0"/>
        </w:rPr>
        <w:t xml:space="preserve">Marketing Plan For Small Clothing Business</w:t>
      </w:r>
    </w:p>
    <w:p w:rsidR="00000000" w:rsidDel="00000000" w:rsidP="00000000" w:rsidRDefault="00000000" w:rsidRPr="00000000" w14:paraId="00000003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This marketing plan outlines the strategies and actions for boosting the visibility and sales of a small clothing business. By leveraging a mix of digital and traditional marketing techniques, the goal is to build a strong brand presence, engage with the target audience, and increase revenue.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1. Business Overview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shd w:fill="ffffff" w:val="clear"/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FashionForward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shd w:fill="ffffff" w:val="clear"/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Location: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Online with pop-up stores in urban centers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shd w:fill="ffffff" w:val="clear"/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Target Market: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Fashion-conscious individuals aged 18-35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shd w:fill="ffffff" w:val="clear"/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Unique Selling Proposition (USP):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Eco-friendly, sustainably sourced clothing that doesn't compromise on style.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2. Market Analysis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Industry Trends: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Sustainability in fashion, personalized shopping experiences, and digital-first consumer behavior.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Competitor Analysis: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Focus on direct competitors' marketing strategies, pricing, and product offerings.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Target Audience: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Define demographic details, fashion preferences, shopping habits, and values (e.g., eco-consciousness).</w:t>
      </w:r>
    </w:p>
    <w:p w:rsidR="00000000" w:rsidDel="00000000" w:rsidP="00000000" w:rsidRDefault="00000000" w:rsidRPr="00000000" w14:paraId="0000000E">
      <w:pPr>
        <w:shd w:fill="ffffff" w:val="clear"/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3. Marketing Goals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hd w:fill="ffffff" w:val="clear"/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Increase website traffic by 40% within the next year.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Grow social media following by 50% over the next six months.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hd w:fill="ffffff" w:val="clear"/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Boost online sales by 30% in the next fiscal year.</w:t>
      </w:r>
    </w:p>
    <w:p w:rsidR="00000000" w:rsidDel="00000000" w:rsidP="00000000" w:rsidRDefault="00000000" w:rsidRPr="00000000" w14:paraId="00000012">
      <w:pPr>
        <w:shd w:fill="ffffff" w:val="clear"/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4. Marketing Strategies</w:t>
      </w:r>
    </w:p>
    <w:p w:rsidR="00000000" w:rsidDel="00000000" w:rsidP="00000000" w:rsidRDefault="00000000" w:rsidRPr="00000000" w14:paraId="00000013">
      <w:pPr>
        <w:shd w:fill="ffffff" w:val="clear"/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A. Brand Identity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shd w:fill="ffffff" w:val="clear"/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Refine the brand’s visual elements (logo, color scheme) to ensure consistency across all platforms.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shd w:fill="ffffff" w:val="clear"/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Develop a brand voice that resonates with the target audience—friendly, knowledgeable, and eco-conscious.</w:t>
      </w:r>
    </w:p>
    <w:p w:rsidR="00000000" w:rsidDel="00000000" w:rsidP="00000000" w:rsidRDefault="00000000" w:rsidRPr="00000000" w14:paraId="00000016">
      <w:pPr>
        <w:shd w:fill="ffffff" w:val="clear"/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B. Online Marketing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Website Optimization: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Ensure the website is mobile-friendly, easy to navigate, and SEO-optimized to rank higher in search results.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Content Marketing: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Create engaging blog content focusing on fashion tips, sustainability, and behind-the-scenes of the clothing production process.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Email Marketing: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Launch a monthly newsletter featuring new arrivals, fashion tips, and exclusive offers for subscribers.</w:t>
      </w:r>
    </w:p>
    <w:p w:rsidR="00000000" w:rsidDel="00000000" w:rsidP="00000000" w:rsidRDefault="00000000" w:rsidRPr="00000000" w14:paraId="0000001A">
      <w:pPr>
        <w:shd w:fill="ffffff" w:val="clear"/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C. Social Media Marketing</w:t>
      </w:r>
    </w:p>
    <w:p w:rsidR="00000000" w:rsidDel="00000000" w:rsidP="00000000" w:rsidRDefault="00000000" w:rsidRPr="00000000" w14:paraId="0000001B">
      <w:pPr>
        <w:numPr>
          <w:ilvl w:val="0"/>
          <w:numId w:val="9"/>
        </w:numPr>
        <w:shd w:fill="ffffff" w:val="clear"/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Platforms: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Focus on Instagram and Pinterest for their visual nature, crucial for fashion marketing.</w:t>
      </w:r>
    </w:p>
    <w:p w:rsidR="00000000" w:rsidDel="00000000" w:rsidP="00000000" w:rsidRDefault="00000000" w:rsidRPr="00000000" w14:paraId="0000001C">
      <w:pPr>
        <w:numPr>
          <w:ilvl w:val="0"/>
          <w:numId w:val="9"/>
        </w:numPr>
        <w:shd w:fill="ffffff" w:val="clear"/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Influencer Collaborations: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Partner with eco-conscious fashion influencers to reach a wider audience.</w:t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shd w:fill="ffffff" w:val="clear"/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Engagement: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Regularly post interactive content (e.g., polls, quizzes) and respond to comments and messages to build a community.</w:t>
      </w:r>
    </w:p>
    <w:p w:rsidR="00000000" w:rsidDel="00000000" w:rsidP="00000000" w:rsidRDefault="00000000" w:rsidRPr="00000000" w14:paraId="0000001E">
      <w:pPr>
        <w:shd w:fill="ffffff" w:val="clear"/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D. Offline Marketing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Pop-Up Stores: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Organize pop-up stores in urban centers to create buzz and allow customers to experience the brand firsthand.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Local Events: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Participate in local fashion shows and eco-friendly events to increase brand visibility.</w:t>
      </w:r>
    </w:p>
    <w:p w:rsidR="00000000" w:rsidDel="00000000" w:rsidP="00000000" w:rsidRDefault="00000000" w:rsidRPr="00000000" w14:paraId="00000021">
      <w:pPr>
        <w:shd w:fill="ffffff" w:val="clear"/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5. Budget Allocation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hd w:fill="ffffff" w:val="clear"/>
        <w:spacing w:after="24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Provide a detailed budget that outlines spending on digital ads, influencer partnerships, pop-up store logistics, and production of marketing materials.</w:t>
      </w:r>
    </w:p>
    <w:p w:rsidR="00000000" w:rsidDel="00000000" w:rsidP="00000000" w:rsidRDefault="00000000" w:rsidRPr="00000000" w14:paraId="00000023">
      <w:pPr>
        <w:shd w:fill="ffffff" w:val="clear"/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6. Performance Metrics</w:t>
      </w:r>
    </w:p>
    <w:p w:rsidR="00000000" w:rsidDel="00000000" w:rsidP="00000000" w:rsidRDefault="00000000" w:rsidRPr="00000000" w14:paraId="00000024">
      <w:pPr>
        <w:numPr>
          <w:ilvl w:val="0"/>
          <w:numId w:val="10"/>
        </w:numPr>
        <w:shd w:fill="ffffff" w:val="clear"/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Track website analytics (traffic, bounce rate, conversion rate).</w:t>
      </w:r>
    </w:p>
    <w:p w:rsidR="00000000" w:rsidDel="00000000" w:rsidP="00000000" w:rsidRDefault="00000000" w:rsidRPr="00000000" w14:paraId="00000025">
      <w:pPr>
        <w:numPr>
          <w:ilvl w:val="0"/>
          <w:numId w:val="10"/>
        </w:numP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Monitor social media engagement rates and growth.</w:t>
      </w:r>
    </w:p>
    <w:p w:rsidR="00000000" w:rsidDel="00000000" w:rsidP="00000000" w:rsidRDefault="00000000" w:rsidRPr="00000000" w14:paraId="00000026">
      <w:pPr>
        <w:numPr>
          <w:ilvl w:val="0"/>
          <w:numId w:val="10"/>
        </w:numPr>
        <w:shd w:fill="ffffff" w:val="clear"/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Measure sales growth linked to specific marketing campaigns.</w:t>
      </w:r>
    </w:p>
    <w:p w:rsidR="00000000" w:rsidDel="00000000" w:rsidP="00000000" w:rsidRDefault="00000000" w:rsidRPr="00000000" w14:paraId="00000027">
      <w:pPr>
        <w:shd w:fill="ffffff" w:val="clear"/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7. Action Plan and Timeline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hd w:fill="ffffff" w:val="clear"/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Quarter 1: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Focus on website and social media setup, initial SEO efforts, and launching the first pop-up store.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hd w:fill="ffffff" w:val="clear"/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Quarter 2: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Begin influencer collaborations, optimize email marketing, and plan the second pop-up event.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hd w:fill="ffffff" w:val="clear"/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Quarter 3 &amp; 4: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Analyze performance, adjust strategies as needed, and explore additional offline marketing opportunities.</w:t>
      </w:r>
    </w:p>
    <w:p w:rsidR="00000000" w:rsidDel="00000000" w:rsidP="00000000" w:rsidRDefault="00000000" w:rsidRPr="00000000" w14:paraId="0000002B">
      <w:pPr>
        <w:shd w:fill="ffffff" w:val="clear"/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Conclusion</w:t>
      </w:r>
    </w:p>
    <w:p w:rsidR="00000000" w:rsidDel="00000000" w:rsidP="00000000" w:rsidRDefault="00000000" w:rsidRPr="00000000" w14:paraId="0000002C">
      <w:pPr>
        <w:shd w:fill="ffffff" w:val="clear"/>
        <w:spacing w:after="240" w:before="24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This marketing plan aims to position FashionForward as a leader in eco-friendly fashion by engaging with the target audience through a balanced mix of online and offline marketing strategies. By focusing on sustainability, quality, and style, FashionForward will not only attract fashion-conscious consumers but also build a loyal community around the brand’s values.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