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Immigration Reference Letter For Brother in Law</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Laura Thompson</w:t>
        <w:br w:type="textWrapping"/>
        <w:t xml:space="preserve">789 Pine Street</w:t>
        <w:br w:type="textWrapping"/>
        <w:t xml:space="preserve">Springfield, IL, 62704</w:t>
        <w:br w:type="textWrapping"/>
        <w:t xml:space="preserve">laura.thompson@email.com</w:t>
        <w:br w:type="textWrapping"/>
        <w:t xml:space="preserve">217-555-7890</w:t>
        <w:br w:type="textWrapping"/>
        <w:t xml:space="preserve">May 23,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 Citizenship and Immigration Services</w:t>
        <w:br w:type="textWrapping"/>
        <w:t xml:space="preserve">[Office Address or P.O. Box]</w:t>
        <w:br w:type="textWrapping"/>
        <w:t xml:space="preserve">Springfield, IL, 62704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Character Reference Letter for Mr. David Martinez</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Sir/Madam,</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support the application for permanent residency of Mr. David Martinez, my brother-in-law. My name is Laura Thompson, a naturalized U.S. citizen residing at the above address. I have known David for over ten years since he married my sister and can vouch for his exemplary character and commitment to our family and community.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 is a person of high moral integrity and has a positive influence on everyone around him. He actively participates in our local community, often volunteering at the community center and coaching youth soccer. His dedication to helping others and his involvement in community service have greatly benefited our local area.</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Professionally, David works as an IT consultant and has been instrumental in providing technology solutions for local businesses, thereby enhancing their operations and helping them thrive. His professional skills and work ethic are highly valued by his colleagues and clients.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David's relationship with my sister and their children is one of loving support and mutual respect. His presence in our family has been a source of joy and stability. He is a devoted husband and father, always putting the needs of his family first.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firmly believe that granting permanent residency to David would not only benefit him and our family but also contribute positively to our community and country. His values, work ethic, and community involvement exemplify the qualities of an ideal resident.</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reference as part of his application. I am willing to provide further information or discuss his application in detail should it be necessary. Please feel free to contact me at the number or email provided above.</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Laura Thompson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