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shd w:fill="fff2cc" w:val="clear"/>
        </w:rPr>
      </w:pPr>
      <w:bookmarkStart w:colFirst="0" w:colLast="0" w:name="_hhevn0icya3z" w:id="0"/>
      <w:bookmarkEnd w:id="0"/>
      <w:r w:rsidDel="00000000" w:rsidR="00000000" w:rsidRPr="00000000">
        <w:rPr>
          <w:rFonts w:ascii="Roboto" w:cs="Roboto" w:eastAsia="Roboto" w:hAnsi="Roboto"/>
          <w:sz w:val="60"/>
          <w:szCs w:val="60"/>
          <w:u w:val="single"/>
          <w:shd w:fill="fff2cc" w:val="clear"/>
          <w:rtl w:val="0"/>
        </w:rPr>
        <w:t xml:space="preserve">Teacher Resignation Letter in Private School</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789 Maple Street</w:t>
        <w:br w:type="textWrapping"/>
        <w:t xml:space="preserve">Boston, MA 02108</w:t>
        <w:br w:type="textWrapping"/>
        <w:t xml:space="preserve">jessicataylor@email.com</w:t>
        <w:br w:type="textWrapping"/>
        <w:t xml:space="preserve">617-555-7890</w:t>
        <w:br w:type="textWrapping"/>
        <w:t xml:space="preserve">May 27, 2024</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Alan Green</w:t>
        <w:br w:type="textWrapping"/>
      </w:r>
      <w:r w:rsidDel="00000000" w:rsidR="00000000" w:rsidRPr="00000000">
        <w:rPr>
          <w:rFonts w:ascii="Arial" w:cs="Arial" w:eastAsia="Arial" w:hAnsi="Arial"/>
          <w:color w:val="000000"/>
          <w:sz w:val="24"/>
          <w:szCs w:val="24"/>
          <w:rtl w:val="0"/>
        </w:rPr>
        <w:t xml:space="preserve">Boston Academy</w:t>
        <w:br w:type="textWrapping"/>
        <w:t xml:space="preserve">123 Academy Lane</w:t>
        <w:br w:type="textWrapping"/>
        <w:t xml:space="preserve">Boston, MA 02109</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Green,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announce my resignation from my position as Math Teacher at Boston Academy, effective June 11, 2024. This decision comes after much reflection and consideration of my personal circumstances.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Teaching at Boston Academy has been a profoundly rewarding experience. The supportive environment and commitment to academic excellence have deeply impacted my professional life. I have cherished the opportunity to work with dedicated colleagues and engage with our exceptional students.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transition from my role, I am committed to ensuring a seamless handover of my duties. I will coordinate with my department to update lesson plans and provide all necessary assistance to prepare the incoming teacher for success.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the opportunity to be a part of such a remarkable community. I am grateful for the professional development and personal growth I have experienced at Boston Academy. Though I am moving on, I will carry forward the values and knowledge I have gained here.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reach out to discuss how I can best support the transition. I look forward to staying in touch and hope to see Boston Academy continue to flourish in the future.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