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color w:val="134f5c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color w:val="134f5c"/>
          <w:sz w:val="60"/>
          <w:szCs w:val="60"/>
          <w:rtl w:val="0"/>
        </w:rPr>
        <w:t xml:space="preserve">Application Letter For Employment With No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[Hiring Manager's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[Position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position advertised on [where you found the job listing, e.g., company website, job board]. As a recent graduate of [Your Degree]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University/College]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am eager to enter the professional world and believe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offers the ideal environment for my first foray into the industry. While I may lack direct experience in the field, I bring a wealth of academic knowledge, enthusiasm, and a keen willingness to learn and contribute to your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Throughout my academic career, I have been recognized for my dedication, time management skills, and ability to work well under pressure. I have honed my abilities in [mention any relevant skills or academic projects], which I am confident will be valuable assets to your team. My coursework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[mention relevant courses or subjects]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has provided me with a solid foundation in [mention relevant knowledge or skills related to the job], and I am eager to apply this knowledge in a practical setting.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because of [mention something specific about the company or its values that appeals to you]. I admire your commitment to [mention a company goal, project, or value], and I am excited about the opportunity to contribute to such meaningful work.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a quick learner who is adaptable and flexible, able to swiftly pick up new skills and concepts. I am also highly motivated and committed to achieving excellence in all my endeavors. I believe my academic background, combined with my determination and drive, would make me a valuable addition to your team.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keen to bring my enthusiasm and fresh perspective to [Position Name] at [Company Name]. I am available at your convenience for an interview and can be reached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Thank you for considering my application. I look forward to the opportunity to discuss how I can contribute to the continued success of [Company Name].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