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Construction Quotation for Road</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Contractor:</w:t>
      </w:r>
      <w:r w:rsidDel="00000000" w:rsidR="00000000" w:rsidRPr="00000000">
        <w:rPr>
          <w:rFonts w:ascii="Arial" w:cs="Arial" w:eastAsia="Arial" w:hAnsi="Arial"/>
          <w:color w:val="000000"/>
          <w:sz w:val="24"/>
          <w:szCs w:val="24"/>
          <w:rtl w:val="0"/>
        </w:rPr>
        <w:t xml:space="preserve"> Roadworks Construction Co.</w:t>
        <w:br w:type="textWrapping"/>
      </w:r>
      <w:r w:rsidDel="00000000" w:rsidR="00000000" w:rsidRPr="00000000">
        <w:rPr>
          <w:rFonts w:ascii="Arial" w:cs="Arial" w:eastAsia="Arial" w:hAnsi="Arial"/>
          <w:b w:val="1"/>
          <w:color w:val="000000"/>
          <w:sz w:val="24"/>
          <w:szCs w:val="24"/>
          <w:rtl w:val="0"/>
        </w:rPr>
        <w:t xml:space="preserve">Address:</w:t>
      </w:r>
      <w:r w:rsidDel="00000000" w:rsidR="00000000" w:rsidRPr="00000000">
        <w:rPr>
          <w:rFonts w:ascii="Arial" w:cs="Arial" w:eastAsia="Arial" w:hAnsi="Arial"/>
          <w:color w:val="000000"/>
          <w:sz w:val="24"/>
          <w:szCs w:val="24"/>
          <w:rtl w:val="0"/>
        </w:rPr>
        <w:t xml:space="preserve"> 890 Highway Path, Paveville, PV 90120</w:t>
        <w:br w:type="textWrapping"/>
      </w:r>
      <w:r w:rsidDel="00000000" w:rsidR="00000000" w:rsidRPr="00000000">
        <w:rPr>
          <w:rFonts w:ascii="Arial" w:cs="Arial" w:eastAsia="Arial" w:hAnsi="Arial"/>
          <w:b w:val="1"/>
          <w:color w:val="000000"/>
          <w:sz w:val="24"/>
          <w:szCs w:val="24"/>
          <w:rtl w:val="0"/>
        </w:rPr>
        <w:t xml:space="preserve">Phone:</w:t>
      </w:r>
      <w:r w:rsidDel="00000000" w:rsidR="00000000" w:rsidRPr="00000000">
        <w:rPr>
          <w:rFonts w:ascii="Arial" w:cs="Arial" w:eastAsia="Arial" w:hAnsi="Arial"/>
          <w:color w:val="000000"/>
          <w:sz w:val="24"/>
          <w:szCs w:val="24"/>
          <w:rtl w:val="0"/>
        </w:rPr>
        <w:t xml:space="preserve"> (555) 789-0123</w:t>
        <w:br w:type="textWrapping"/>
      </w:r>
      <w:r w:rsidDel="00000000" w:rsidR="00000000" w:rsidRPr="00000000">
        <w:rPr>
          <w:rFonts w:ascii="Arial" w:cs="Arial" w:eastAsia="Arial" w:hAnsi="Arial"/>
          <w:b w:val="1"/>
          <w:color w:val="000000"/>
          <w:sz w:val="24"/>
          <w:szCs w:val="24"/>
          <w:rtl w:val="0"/>
        </w:rPr>
        <w:t xml:space="preserve">Email:</w:t>
      </w:r>
      <w:r w:rsidDel="00000000" w:rsidR="00000000" w:rsidRPr="00000000">
        <w:rPr>
          <w:rFonts w:ascii="Arial" w:cs="Arial" w:eastAsia="Arial" w:hAnsi="Arial"/>
          <w:color w:val="000000"/>
          <w:sz w:val="24"/>
          <w:szCs w:val="24"/>
          <w:rtl w:val="0"/>
        </w:rPr>
        <w:t xml:space="preserve"> estimates@roadworksconstruction.com</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October 29, 2024</w:t>
        <w:br w:type="textWrapping"/>
      </w:r>
      <w:r w:rsidDel="00000000" w:rsidR="00000000" w:rsidRPr="00000000">
        <w:rPr>
          <w:rFonts w:ascii="Arial" w:cs="Arial" w:eastAsia="Arial" w:hAnsi="Arial"/>
          <w:b w:val="1"/>
          <w:color w:val="000000"/>
          <w:sz w:val="24"/>
          <w:szCs w:val="24"/>
          <w:rtl w:val="0"/>
        </w:rPr>
        <w:t xml:space="preserve">Quotation Number:</w:t>
      </w:r>
      <w:r w:rsidDel="00000000" w:rsidR="00000000" w:rsidRPr="00000000">
        <w:rPr>
          <w:rFonts w:ascii="Arial" w:cs="Arial" w:eastAsia="Arial" w:hAnsi="Arial"/>
          <w:color w:val="000000"/>
          <w:sz w:val="24"/>
          <w:szCs w:val="24"/>
          <w:rtl w:val="0"/>
        </w:rPr>
        <w:t xml:space="preserve"> RWQ-2024-345</w:t>
      </w:r>
    </w:p>
    <w:p w:rsidR="00000000" w:rsidDel="00000000" w:rsidP="00000000" w:rsidRDefault="00000000" w:rsidRPr="00000000" w14:paraId="00000005">
      <w:pPr>
        <w:pStyle w:val="Heading4"/>
        <w:keepNext w:val="0"/>
        <w:keepLines w:val="0"/>
        <w:spacing w:after="40" w:before="240" w:line="360" w:lineRule="auto"/>
        <w:rPr>
          <w:rFonts w:ascii="Arial" w:cs="Arial" w:eastAsia="Arial" w:hAnsi="Arial"/>
          <w:b w:val="1"/>
          <w:color w:val="000000"/>
          <w:u w:val="none"/>
        </w:rPr>
      </w:pPr>
      <w:bookmarkStart w:colFirst="0" w:colLast="0" w:name="_p5uzrxl3v2pg" w:id="1"/>
      <w:bookmarkEnd w:id="1"/>
      <w:r w:rsidDel="00000000" w:rsidR="00000000" w:rsidRPr="00000000">
        <w:rPr>
          <w:rFonts w:ascii="Arial" w:cs="Arial" w:eastAsia="Arial" w:hAnsi="Arial"/>
          <w:b w:val="1"/>
          <w:color w:val="000000"/>
          <w:u w:val="none"/>
          <w:rtl w:val="0"/>
        </w:rPr>
        <w:t xml:space="preserve">Client Information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Client Name:</w:t>
      </w:r>
      <w:r w:rsidDel="00000000" w:rsidR="00000000" w:rsidRPr="00000000">
        <w:rPr>
          <w:rFonts w:ascii="Arial" w:cs="Arial" w:eastAsia="Arial" w:hAnsi="Arial"/>
          <w:color w:val="000000"/>
          <w:sz w:val="24"/>
          <w:szCs w:val="24"/>
          <w:rtl w:val="0"/>
        </w:rPr>
        <w:t xml:space="preserve"> County Infrastructure Department</w:t>
        <w:br w:type="textWrapping"/>
      </w:r>
      <w:r w:rsidDel="00000000" w:rsidR="00000000" w:rsidRPr="00000000">
        <w:rPr>
          <w:rFonts w:ascii="Arial" w:cs="Arial" w:eastAsia="Arial" w:hAnsi="Arial"/>
          <w:b w:val="1"/>
          <w:color w:val="000000"/>
          <w:sz w:val="24"/>
          <w:szCs w:val="24"/>
          <w:rtl w:val="0"/>
        </w:rPr>
        <w:t xml:space="preserve">Client Address:</w:t>
      </w:r>
      <w:r w:rsidDel="00000000" w:rsidR="00000000" w:rsidRPr="00000000">
        <w:rPr>
          <w:rFonts w:ascii="Arial" w:cs="Arial" w:eastAsia="Arial" w:hAnsi="Arial"/>
          <w:color w:val="000000"/>
          <w:sz w:val="24"/>
          <w:szCs w:val="24"/>
          <w:rtl w:val="0"/>
        </w:rPr>
        <w:t xml:space="preserve"> 400 Civic Center Plaza, Admin Town, AT 56789</w:t>
        <w:br w:type="textWrapping"/>
      </w:r>
      <w:r w:rsidDel="00000000" w:rsidR="00000000" w:rsidRPr="00000000">
        <w:rPr>
          <w:rFonts w:ascii="Arial" w:cs="Arial" w:eastAsia="Arial" w:hAnsi="Arial"/>
          <w:b w:val="1"/>
          <w:color w:val="000000"/>
          <w:sz w:val="24"/>
          <w:szCs w:val="24"/>
          <w:rtl w:val="0"/>
        </w:rPr>
        <w:t xml:space="preserve">Contact Person:</w:t>
      </w:r>
      <w:r w:rsidDel="00000000" w:rsidR="00000000" w:rsidRPr="00000000">
        <w:rPr>
          <w:rFonts w:ascii="Arial" w:cs="Arial" w:eastAsia="Arial" w:hAnsi="Arial"/>
          <w:color w:val="000000"/>
          <w:sz w:val="24"/>
          <w:szCs w:val="24"/>
          <w:rtl w:val="0"/>
        </w:rPr>
        <w:t xml:space="preserve"> Sarah Miller</w:t>
        <w:br w:type="textWrapping"/>
      </w:r>
      <w:r w:rsidDel="00000000" w:rsidR="00000000" w:rsidRPr="00000000">
        <w:rPr>
          <w:rFonts w:ascii="Arial" w:cs="Arial" w:eastAsia="Arial" w:hAnsi="Arial"/>
          <w:b w:val="1"/>
          <w:color w:val="000000"/>
          <w:sz w:val="24"/>
          <w:szCs w:val="24"/>
          <w:rtl w:val="0"/>
        </w:rPr>
        <w:t xml:space="preserve">Contact Number:</w:t>
      </w:r>
      <w:r w:rsidDel="00000000" w:rsidR="00000000" w:rsidRPr="00000000">
        <w:rPr>
          <w:rFonts w:ascii="Arial" w:cs="Arial" w:eastAsia="Arial" w:hAnsi="Arial"/>
          <w:color w:val="000000"/>
          <w:sz w:val="24"/>
          <w:szCs w:val="24"/>
          <w:rtl w:val="0"/>
        </w:rPr>
        <w:t xml:space="preserve"> (555) 234-5678</w:t>
        <w:br w:type="textWrapping"/>
      </w:r>
      <w:r w:rsidDel="00000000" w:rsidR="00000000" w:rsidRPr="00000000">
        <w:rPr>
          <w:rFonts w:ascii="Arial" w:cs="Arial" w:eastAsia="Arial" w:hAnsi="Arial"/>
          <w:b w:val="1"/>
          <w:color w:val="000000"/>
          <w:sz w:val="24"/>
          <w:szCs w:val="24"/>
          <w:rtl w:val="0"/>
        </w:rPr>
        <w:t xml:space="preserve">Email Address:</w:t>
      </w:r>
      <w:r w:rsidDel="00000000" w:rsidR="00000000" w:rsidRPr="00000000">
        <w:rPr>
          <w:rFonts w:ascii="Arial" w:cs="Arial" w:eastAsia="Arial" w:hAnsi="Arial"/>
          <w:color w:val="000000"/>
          <w:sz w:val="24"/>
          <w:szCs w:val="24"/>
          <w:rtl w:val="0"/>
        </w:rPr>
        <w:t xml:space="preserve"> sarah.miller@cid.gov</w:t>
      </w:r>
    </w:p>
    <w:p w:rsidR="00000000" w:rsidDel="00000000" w:rsidP="00000000" w:rsidRDefault="00000000" w:rsidRPr="00000000" w14:paraId="00000007">
      <w:pPr>
        <w:pStyle w:val="Heading4"/>
        <w:keepNext w:val="0"/>
        <w:keepLines w:val="0"/>
        <w:spacing w:after="40" w:before="240" w:line="360" w:lineRule="auto"/>
        <w:rPr>
          <w:rFonts w:ascii="Arial" w:cs="Arial" w:eastAsia="Arial" w:hAnsi="Arial"/>
          <w:b w:val="1"/>
          <w:color w:val="000000"/>
          <w:u w:val="none"/>
        </w:rPr>
      </w:pPr>
      <w:bookmarkStart w:colFirst="0" w:colLast="0" w:name="_gfi0i3hcxeal" w:id="2"/>
      <w:bookmarkEnd w:id="2"/>
      <w:r w:rsidDel="00000000" w:rsidR="00000000" w:rsidRPr="00000000">
        <w:rPr>
          <w:rFonts w:ascii="Arial" w:cs="Arial" w:eastAsia="Arial" w:hAnsi="Arial"/>
          <w:b w:val="1"/>
          <w:color w:val="000000"/>
          <w:u w:val="none"/>
          <w:rtl w:val="0"/>
        </w:rPr>
        <w:t xml:space="preserve">Project Details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Project Name:</w:t>
      </w:r>
      <w:r w:rsidDel="00000000" w:rsidR="00000000" w:rsidRPr="00000000">
        <w:rPr>
          <w:rFonts w:ascii="Arial" w:cs="Arial" w:eastAsia="Arial" w:hAnsi="Arial"/>
          <w:color w:val="000000"/>
          <w:sz w:val="24"/>
          <w:szCs w:val="24"/>
          <w:rtl w:val="0"/>
        </w:rPr>
        <w:t xml:space="preserve"> Expansion of County Road 27</w:t>
        <w:br w:type="textWrapping"/>
      </w:r>
      <w:r w:rsidDel="00000000" w:rsidR="00000000" w:rsidRPr="00000000">
        <w:rPr>
          <w:rFonts w:ascii="Arial" w:cs="Arial" w:eastAsia="Arial" w:hAnsi="Arial"/>
          <w:b w:val="1"/>
          <w:color w:val="000000"/>
          <w:sz w:val="24"/>
          <w:szCs w:val="24"/>
          <w:rtl w:val="0"/>
        </w:rPr>
        <w:t xml:space="preserve">Project Location:</w:t>
      </w:r>
      <w:r w:rsidDel="00000000" w:rsidR="00000000" w:rsidRPr="00000000">
        <w:rPr>
          <w:rFonts w:ascii="Arial" w:cs="Arial" w:eastAsia="Arial" w:hAnsi="Arial"/>
          <w:color w:val="000000"/>
          <w:sz w:val="24"/>
          <w:szCs w:val="24"/>
          <w:rtl w:val="0"/>
        </w:rPr>
        <w:t xml:space="preserve"> County Road 27, Admin Town, AT 56789</w:t>
        <w:br w:type="textWrapping"/>
      </w:r>
      <w:r w:rsidDel="00000000" w:rsidR="00000000" w:rsidRPr="00000000">
        <w:rPr>
          <w:rFonts w:ascii="Arial" w:cs="Arial" w:eastAsia="Arial" w:hAnsi="Arial"/>
          <w:b w:val="1"/>
          <w:color w:val="000000"/>
          <w:sz w:val="24"/>
          <w:szCs w:val="24"/>
          <w:rtl w:val="0"/>
        </w:rPr>
        <w:t xml:space="preserve">Projected Start Date:</w:t>
      </w:r>
      <w:r w:rsidDel="00000000" w:rsidR="00000000" w:rsidRPr="00000000">
        <w:rPr>
          <w:rFonts w:ascii="Arial" w:cs="Arial" w:eastAsia="Arial" w:hAnsi="Arial"/>
          <w:color w:val="000000"/>
          <w:sz w:val="24"/>
          <w:szCs w:val="24"/>
          <w:rtl w:val="0"/>
        </w:rPr>
        <w:t xml:space="preserve"> March 1, 2025</w:t>
        <w:br w:type="textWrapping"/>
      </w:r>
      <w:r w:rsidDel="00000000" w:rsidR="00000000" w:rsidRPr="00000000">
        <w:rPr>
          <w:rFonts w:ascii="Arial" w:cs="Arial" w:eastAsia="Arial" w:hAnsi="Arial"/>
          <w:b w:val="1"/>
          <w:color w:val="000000"/>
          <w:sz w:val="24"/>
          <w:szCs w:val="24"/>
          <w:rtl w:val="0"/>
        </w:rPr>
        <w:t xml:space="preserve">Estimated Completion Date:</w:t>
      </w:r>
      <w:r w:rsidDel="00000000" w:rsidR="00000000" w:rsidRPr="00000000">
        <w:rPr>
          <w:rFonts w:ascii="Arial" w:cs="Arial" w:eastAsia="Arial" w:hAnsi="Arial"/>
          <w:color w:val="000000"/>
          <w:sz w:val="24"/>
          <w:szCs w:val="24"/>
          <w:rtl w:val="0"/>
        </w:rPr>
        <w:t xml:space="preserve"> September 1, 2025</w:t>
      </w:r>
    </w:p>
    <w:p w:rsidR="00000000" w:rsidDel="00000000" w:rsidP="00000000" w:rsidRDefault="00000000" w:rsidRPr="00000000" w14:paraId="00000009">
      <w:pPr>
        <w:pStyle w:val="Heading4"/>
        <w:keepNext w:val="0"/>
        <w:keepLines w:val="0"/>
        <w:spacing w:after="40" w:before="240" w:line="360" w:lineRule="auto"/>
        <w:rPr>
          <w:rFonts w:ascii="Arial" w:cs="Arial" w:eastAsia="Arial" w:hAnsi="Arial"/>
          <w:b w:val="1"/>
          <w:color w:val="000000"/>
          <w:u w:val="none"/>
        </w:rPr>
      </w:pPr>
      <w:bookmarkStart w:colFirst="0" w:colLast="0" w:name="_e2kjzy5zxpof" w:id="3"/>
      <w:bookmarkEnd w:id="3"/>
      <w:r w:rsidDel="00000000" w:rsidR="00000000" w:rsidRPr="00000000">
        <w:rPr>
          <w:rFonts w:ascii="Arial" w:cs="Arial" w:eastAsia="Arial" w:hAnsi="Arial"/>
          <w:b w:val="1"/>
          <w:color w:val="000000"/>
          <w:u w:val="none"/>
          <w:rtl w:val="0"/>
        </w:rPr>
        <w:t xml:space="preserve">Scope of Work</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project involves the widening and repaving of County Road 27 from two lanes to four lanes, including the installation of new roadbeds, drainage systems, and road markings. The project spans approximately 5 kilometers.</w:t>
      </w:r>
    </w:p>
    <w:p w:rsidR="00000000" w:rsidDel="00000000" w:rsidP="00000000" w:rsidRDefault="00000000" w:rsidRPr="00000000" w14:paraId="0000000B">
      <w:pPr>
        <w:pStyle w:val="Heading4"/>
        <w:keepNext w:val="0"/>
        <w:keepLines w:val="0"/>
        <w:spacing w:after="40" w:before="240" w:line="360" w:lineRule="auto"/>
        <w:rPr>
          <w:rFonts w:ascii="Arial" w:cs="Arial" w:eastAsia="Arial" w:hAnsi="Arial"/>
          <w:b w:val="1"/>
          <w:color w:val="000000"/>
          <w:u w:val="none"/>
        </w:rPr>
      </w:pPr>
      <w:bookmarkStart w:colFirst="0" w:colLast="0" w:name="_yrxxic6estf8" w:id="4"/>
      <w:bookmarkEnd w:id="4"/>
      <w:r w:rsidDel="00000000" w:rsidR="00000000" w:rsidRPr="00000000">
        <w:rPr>
          <w:rFonts w:ascii="Arial" w:cs="Arial" w:eastAsia="Arial" w:hAnsi="Arial"/>
          <w:b w:val="1"/>
          <w:color w:val="000000"/>
          <w:u w:val="none"/>
          <w:rtl w:val="0"/>
        </w:rPr>
        <w:t xml:space="preserve">Construction Work Estimate</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8.0549682875264"/>
        <w:gridCol w:w="4294.122621564482"/>
        <w:gridCol w:w="1340.6765327695562"/>
        <w:gridCol w:w="1266.4693446088795"/>
        <w:gridCol w:w="1340.6765327695562"/>
        <w:tblGridChange w:id="0">
          <w:tblGrid>
            <w:gridCol w:w="1118.0549682875264"/>
            <w:gridCol w:w="4294.122621564482"/>
            <w:gridCol w:w="1340.6765327695562"/>
            <w:gridCol w:w="1266.4693446088795"/>
            <w:gridCol w:w="1340.6765327695562"/>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Item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Quantity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Unit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 Price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Roadbed Preparation and Grading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km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$250,000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Asphalt Paving (4-lane road)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20,000 sqm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Installation of Drainage Systems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km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Road Marking (Lines and Signage)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5,000 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$25,000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Installation of Safety Barriers and Railings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km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$75,000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Environmental Mitigation Measures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lot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Project Management and Supervision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lot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$75,000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$75,000</w:t>
            </w:r>
          </w:p>
        </w:tc>
      </w:tr>
    </w:tbl>
    <w:p w:rsidR="00000000" w:rsidDel="00000000" w:rsidP="00000000" w:rsidRDefault="00000000" w:rsidRPr="00000000" w14:paraId="00000034">
      <w:pPr>
        <w:pStyle w:val="Heading4"/>
        <w:keepNext w:val="0"/>
        <w:keepLines w:val="0"/>
        <w:spacing w:after="40" w:before="240" w:line="360" w:lineRule="auto"/>
        <w:rPr>
          <w:rFonts w:ascii="Arial" w:cs="Arial" w:eastAsia="Arial" w:hAnsi="Arial"/>
          <w:b w:val="1"/>
          <w:color w:val="000000"/>
          <w:u w:val="none"/>
        </w:rPr>
      </w:pPr>
      <w:bookmarkStart w:colFirst="0" w:colLast="0" w:name="_n1p0rmxuhyd" w:id="5"/>
      <w:bookmarkEnd w:id="5"/>
      <w:r w:rsidDel="00000000" w:rsidR="00000000" w:rsidRPr="00000000">
        <w:rPr>
          <w:rFonts w:ascii="Arial" w:cs="Arial" w:eastAsia="Arial" w:hAnsi="Arial"/>
          <w:b w:val="1"/>
          <w:color w:val="000000"/>
          <w:u w:val="none"/>
          <w:rtl w:val="0"/>
        </w:rPr>
        <w:t xml:space="preserve">Subtotal: $1,075,000</w:t>
      </w:r>
    </w:p>
    <w:p w:rsidR="00000000" w:rsidDel="00000000" w:rsidP="00000000" w:rsidRDefault="00000000" w:rsidRPr="00000000" w14:paraId="00000035">
      <w:pPr>
        <w:pStyle w:val="Heading4"/>
        <w:keepNext w:val="0"/>
        <w:keepLines w:val="0"/>
        <w:spacing w:after="40" w:before="240" w:line="360" w:lineRule="auto"/>
        <w:rPr>
          <w:rFonts w:ascii="Arial" w:cs="Arial" w:eastAsia="Arial" w:hAnsi="Arial"/>
          <w:b w:val="1"/>
          <w:color w:val="000000"/>
          <w:u w:val="none"/>
        </w:rPr>
      </w:pPr>
      <w:bookmarkStart w:colFirst="0" w:colLast="0" w:name="_lbs6ztfkqgw7" w:id="6"/>
      <w:bookmarkEnd w:id="6"/>
      <w:r w:rsidDel="00000000" w:rsidR="00000000" w:rsidRPr="00000000">
        <w:rPr>
          <w:rFonts w:ascii="Arial" w:cs="Arial" w:eastAsia="Arial" w:hAnsi="Arial"/>
          <w:b w:val="1"/>
          <w:color w:val="000000"/>
          <w:u w:val="none"/>
          <w:rtl w:val="0"/>
        </w:rPr>
        <w:t xml:space="preserve">Contingency (5%): $53,750</w:t>
      </w:r>
    </w:p>
    <w:p w:rsidR="00000000" w:rsidDel="00000000" w:rsidP="00000000" w:rsidRDefault="00000000" w:rsidRPr="00000000" w14:paraId="00000036">
      <w:pPr>
        <w:pStyle w:val="Heading4"/>
        <w:keepNext w:val="0"/>
        <w:keepLines w:val="0"/>
        <w:spacing w:after="40" w:before="240" w:line="360" w:lineRule="auto"/>
        <w:rPr>
          <w:rFonts w:ascii="Arial" w:cs="Arial" w:eastAsia="Arial" w:hAnsi="Arial"/>
          <w:b w:val="1"/>
          <w:color w:val="000000"/>
          <w:u w:val="none"/>
        </w:rPr>
      </w:pPr>
      <w:bookmarkStart w:colFirst="0" w:colLast="0" w:name="_oapvrqp4kj9g" w:id="7"/>
      <w:bookmarkEnd w:id="7"/>
      <w:r w:rsidDel="00000000" w:rsidR="00000000" w:rsidRPr="00000000">
        <w:rPr>
          <w:rFonts w:ascii="Arial" w:cs="Arial" w:eastAsia="Arial" w:hAnsi="Arial"/>
          <w:b w:val="1"/>
          <w:color w:val="000000"/>
          <w:u w:val="none"/>
          <w:rtl w:val="0"/>
        </w:rPr>
        <w:t xml:space="preserve">Total Estimated Cost: $1,128,750</w:t>
      </w:r>
    </w:p>
    <w:p w:rsidR="00000000" w:rsidDel="00000000" w:rsidP="00000000" w:rsidRDefault="00000000" w:rsidRPr="00000000" w14:paraId="00000037">
      <w:pPr>
        <w:pStyle w:val="Heading4"/>
        <w:keepNext w:val="0"/>
        <w:keepLines w:val="0"/>
        <w:spacing w:after="40" w:before="240" w:line="360" w:lineRule="auto"/>
        <w:rPr>
          <w:rFonts w:ascii="Arial" w:cs="Arial" w:eastAsia="Arial" w:hAnsi="Arial"/>
          <w:b w:val="1"/>
          <w:color w:val="000000"/>
          <w:u w:val="none"/>
        </w:rPr>
      </w:pPr>
      <w:bookmarkStart w:colFirst="0" w:colLast="0" w:name="_wuwlgm80ds3u" w:id="8"/>
      <w:bookmarkEnd w:id="8"/>
      <w:r w:rsidDel="00000000" w:rsidR="00000000" w:rsidRPr="00000000">
        <w:rPr>
          <w:rFonts w:ascii="Arial" w:cs="Arial" w:eastAsia="Arial" w:hAnsi="Arial"/>
          <w:b w:val="1"/>
          <w:color w:val="000000"/>
          <w:u w:val="none"/>
          <w:rtl w:val="0"/>
        </w:rPr>
        <w:t xml:space="preserve">Terms and Conditions</w:t>
      </w:r>
    </w:p>
    <w:p w:rsidR="00000000" w:rsidDel="00000000" w:rsidP="00000000" w:rsidRDefault="00000000" w:rsidRPr="00000000" w14:paraId="00000038">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quotation is valid for 30 days from the date provided.</w:t>
      </w:r>
    </w:p>
    <w:p w:rsidR="00000000" w:rsidDel="00000000" w:rsidP="00000000" w:rsidRDefault="00000000" w:rsidRPr="00000000" w14:paraId="00000039">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Payment terms: 20% deposit required to start, 40% after half the road completion, and 40% on project completion.</w:t>
      </w:r>
    </w:p>
    <w:p w:rsidR="00000000" w:rsidDel="00000000" w:rsidP="00000000" w:rsidRDefault="00000000" w:rsidRPr="00000000" w14:paraId="0000003A">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client will ensure that all necessary environmental and construction permits are obtained before the start date.</w:t>
      </w:r>
    </w:p>
    <w:p w:rsidR="00000000" w:rsidDel="00000000" w:rsidP="00000000" w:rsidRDefault="00000000" w:rsidRPr="00000000" w14:paraId="0000003B">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additional work not covered in this quotation will be billed at standard rates.</w:t>
      </w:r>
    </w:p>
    <w:p w:rsidR="00000000" w:rsidDel="00000000" w:rsidP="00000000" w:rsidRDefault="00000000" w:rsidRPr="00000000" w14:paraId="0000003C">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Delays due to weather conditions or permit-related issues may adjust the project timeline and costs accordingly.</w:t>
      </w:r>
    </w:p>
    <w:p w:rsidR="00000000" w:rsidDel="00000000" w:rsidP="00000000" w:rsidRDefault="00000000" w:rsidRPr="00000000" w14:paraId="0000003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Authorized Signature:</w:t>
        <w:br w:type="textWrapping"/>
        <w:t xml:space="preserve">Name:</w:t>
      </w:r>
      <w:r w:rsidDel="00000000" w:rsidR="00000000" w:rsidRPr="00000000">
        <w:rPr>
          <w:rFonts w:ascii="Arial" w:cs="Arial" w:eastAsia="Arial" w:hAnsi="Arial"/>
          <w:color w:val="000000"/>
          <w:sz w:val="24"/>
          <w:szCs w:val="24"/>
          <w:rtl w:val="0"/>
        </w:rPr>
        <w:t xml:space="preserve"> Thomas Clarkson</w:t>
        <w:br w:type="textWrapping"/>
      </w:r>
      <w:r w:rsidDel="00000000" w:rsidR="00000000" w:rsidRPr="00000000">
        <w:rPr>
          <w:rFonts w:ascii="Arial" w:cs="Arial" w:eastAsia="Arial" w:hAnsi="Arial"/>
          <w:b w:val="1"/>
          <w:color w:val="000000"/>
          <w:sz w:val="24"/>
          <w:szCs w:val="24"/>
          <w:rtl w:val="0"/>
        </w:rPr>
        <w:t xml:space="preserve">Position:</w:t>
      </w:r>
      <w:r w:rsidDel="00000000" w:rsidR="00000000" w:rsidRPr="00000000">
        <w:rPr>
          <w:rFonts w:ascii="Arial" w:cs="Arial" w:eastAsia="Arial" w:hAnsi="Arial"/>
          <w:color w:val="000000"/>
          <w:sz w:val="24"/>
          <w:szCs w:val="24"/>
          <w:rtl w:val="0"/>
        </w:rPr>
        <w:t xml:space="preserve"> Chief Engineer</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October 29, 2024</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