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shd w:fill="fff2cc" w:val="clear"/>
          <w:rtl w:val="0"/>
        </w:rPr>
        <w:t xml:space="preserve">Witness Letter for Immigration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Parker</w:t>
        <w:br w:type="textWrapping"/>
        <w:t xml:space="preserve">456 Elm Street</w:t>
        <w:br w:type="textWrapping"/>
        <w:t xml:space="preserve">Springfield, IL 62704</w:t>
        <w:br w:type="textWrapping"/>
        <w:t xml:space="preserve">janeparker@email.com</w:t>
        <w:br w:type="textWrapping"/>
        <w:t xml:space="preserve">217-555-0198</w:t>
        <w:br w:type="textWrapping"/>
        <w:t xml:space="preserve">November 1,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 Whom It May Concern</w:t>
        <w:br w:type="textWrapping"/>
        <w:t xml:space="preserve">U.S. Citizenship and Immigration Services</w:t>
        <w:br w:type="textWrapping"/>
        <w:t xml:space="preserve">[Address or Agency Name as applicable]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Character and Relationship Witness Letter for Michael Thompson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Sir/Madam,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support the immigration application of Michael Thompson, with whom I have had a close relationship for over 10 years. I have come to know Michael as a friend and community leader and have witnessed the various aspects of his life in our community.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Character Reference: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Michael Thompson has consistently demonstrated qualities of integrity, responsibility, and kindness in his personal and professional life. For example, during a community clean-up project last year, Michael volunteered to lead the team, organizing schedules and ensuring everyone had the necessary tools. His demeanor and conduct have always been exemplary, making him a valued member of our community.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Relationship Verification (if applicable):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also acquainted with Emily Thompson, Michael's wife. I have witnessed their relationship first-hand on numerous occasions, including during events such as the annual Springfield Picnic and other community gatherings. They share a genuine and stable bond, characterized by mutual respect and affection. I have seen how they support each other in their day-to-day lives, further exemplifying a true and enduring partnership.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Community Involvement: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Michael has been actively involved in the local neighborhood watch, which underscores his commitment to our community’s welfare and his eagerness to contribute positively to society.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Conclusion: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Based on my personal experiences and observations, I can affirm that Michael is a person of good moral character and is highly committed to his family and community. I believe that Michael's continued presence and participation in our community are not only valuable but also vital.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available for any further information you may require and can be reached at 217-555-0198 or janeparker@email.com.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this letter in support of Michael Thompson’s immigration application.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Parker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