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Fresher Resume with No Experience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1234 Elm Street</w:t>
        <w:br w:type="textWrapping"/>
        <w:t xml:space="preserve">Anytown, NY 10001</w:t>
        <w:br w:type="textWrapping"/>
        <w:t xml:space="preserve">555-678-1234</w:t>
        <w:br w:type="textWrapping"/>
        <w:t xml:space="preserve">john.smith@email.com</w:t>
        <w:br w:type="textWrapping"/>
        <w:t xml:space="preserve">LinkedIn: linkedin.com/in/johnsmith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Motivated Business Administration graduate from New York University looking to start a career in marketing. Eager to apply comprehensive academic knowledge and enthusiasm for brand management to contribute positively to the dynamic team at ABC Marketing Inc.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</w:t>
        <w:br w:type="textWrapping"/>
        <w:t xml:space="preserve">New York University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New York, NY</w:t>
        <w:br w:type="textWrapping"/>
        <w:t xml:space="preserve">Bachelor of Science in Business Administration, May 2023</w:t>
        <w:br w:type="textWrapping"/>
        <w:t xml:space="preserve">GPA: 3.75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Relevant Courses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Introduction to Marketing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Consumer Behavior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Digital Marketing Strategies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Projects and Assignments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 Research Analysis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(Capstone Project, Spring 2023)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Conducted comprehensive market research to analyze consumer behavior trends and preferences.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Presented findings to a panel of professors and peers, receiving commendation for detailed analysis and actionable insights.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Brand Strategy Proposal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(Digital Marketing Strategies, Fall 2022)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Developed a brand strategy for a hypothetical startup focusing on sustainable fashion.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Utilized digital tools to create a marketing mix model, demonstrating potential market impact and ROI.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Volunteer Work</w:t>
        <w:br w:type="textWrapping"/>
        <w:t xml:space="preserve">Anytown Community Center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Anytown, NY</w:t>
        <w:br w:type="textWrapping"/>
        <w:t xml:space="preserve">Event Coordinator Assistant, January 2022 - Present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Assisted in organizing and managing community events, including fundraisers and educational workshops.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Enhanced interpersonal skills and learned event planning logistics, contributing to successful community engagement.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Technical: Microsoft Office Suite (Excel, Word, PowerPoint), Adobe Creative Suite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Soft Skills: Strong communication, teamwork, problem-solving, time management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Certified Digital Marketing Professional, Digital Marketing Institute – 2023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Activities and Honors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Marketing Club, New York University, Member, 2019-2023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Dean’s List, New York University, Fall 2019 - Spring 2023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English: Native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Spanish: Intermediate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