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Appreciation Letter to an Organization</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t xml:space="preserve">789 Pine Street</w:t>
        <w:br w:type="textWrapping"/>
        <w:t xml:space="preserve">Riverton, NY 10010</w:t>
        <w:br w:type="textWrapping"/>
        <w:t xml:space="preserve">michael.johnson@email.com</w:t>
        <w:br w:type="textWrapping"/>
        <w:t xml:space="preserve">June 18,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Tech Innovators Inc.</w:t>
        <w:br w:type="textWrapping"/>
        <w:t xml:space="preserve">123 Innovation Drive</w:t>
        <w:br w:type="textWrapping"/>
        <w:t xml:space="preserve">Riverton, NY 10011</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Tech Innovators Inc. Team,</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extend my heartfelt appreciation for the outstanding support and collaboration that Tech Innovators Inc. has provided to our organization, Apex Solutions, over the past year. Your unwavering commitment and dedication have been instrumental in our collective achievements.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team's exceptional efforts, particularly in the areas of project management, timely delivery of services, and innovative solutions, have been truly remarkable. We are especially grateful for your support during our recent software deployment project, where your expertise and proactive approach played a crucial role in ensuring its success.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instance, your technical team went above and beyond to address unexpected challenges, ensuring that the deployment proceeded without any disruptions. The high-quality service and professionalism demonstrated by Tech Innovators Inc. have not only helped us reach our goals but have also strengthened our business relationship.</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deeply value our partnership with Tech Innovators Inc. and look forward to continuing this successful collaboration. Your support and commitment to excellence are truly appreciated and have made a significant impact on our organization.</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again, thank you for your exceptional support and for being such a reliable and esteemed partner. We look forward to many more successful endeavors together.</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Johnson]</w:t>
        <w:br w:type="textWrapping"/>
        <w:t xml:space="preserve">Michael Johnson</w:t>
        <w:br w:type="textWrapping"/>
        <w:t xml:space="preserve">CEO, Apex Solutions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