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School Visit Report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Visit: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July 15,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 of School: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Greenfield High School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123 Elm Street, Greenfield, MA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Visited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Jane Doe, Educational Consultant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Purpose of Visit: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primary purpose of this visit was to evaluate teaching methods, inspect facilities, and meet with staff and students to assess the overall educational environment.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Arrival and Welcome: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 of Arrival: 9:00 AM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Reception and Welcome: I was greeted by Principal John Smith and given a brief overview of the day's agenda.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Tour of Facilities: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Classrooms: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Observations: The classrooms were spacious, well-lit, and equipped with modern teaching aids such as smart boards and projectors.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Highlights: Noteworthy aspects included student artwork displayed on the walls and interactive learning stations.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Library: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Observations: The library was well-organized, featuring a wide range of books and digital resources. It was actively used by students.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Highlights: Special programs like the reading club and a digital resource center were impressive.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Laboratories: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Observations: The science and computer labs were well-maintained and stocked with up-to-date equipment.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Highlights: The advanced chemistry lab and the integration of coding lessons in the computer lab were commendable.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Sports Facilities: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Observations: The school had extensive sports facilities, including a large gymnasium, a football field, and tennis courts.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Highlights: Unique features included a swimming pool and a state-of-the-art fitness center.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Cafeteria:</w:t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Observations: The cafeteria was clean, spacious, and offered a variety of healthy food options.</w:t>
      </w:r>
    </w:p>
    <w:p w:rsidR="00000000" w:rsidDel="00000000" w:rsidP="00000000" w:rsidRDefault="00000000" w:rsidRPr="00000000" w14:paraId="0000001B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Highlights: The school's farm-to-table meal program was particularly impressive.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Meeting with Staff and Administration: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Key Personnel Met: Principal John Smith, Vice Principal Emily Davis, Head of Science Department Dr. Michael Brown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Discussion Points:</w:t>
      </w:r>
    </w:p>
    <w:p w:rsidR="00000000" w:rsidDel="00000000" w:rsidP="00000000" w:rsidRDefault="00000000" w:rsidRPr="00000000" w14:paraId="0000001F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Curriculum advancements and integration of technology in teaching</w:t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Strategies for improving student performance and engagement</w:t>
      </w:r>
    </w:p>
    <w:p w:rsidR="00000000" w:rsidDel="00000000" w:rsidP="00000000" w:rsidRDefault="00000000" w:rsidRPr="00000000" w14:paraId="00000021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Challenges faced due to recent budget cuts</w:t>
      </w:r>
    </w:p>
    <w:p w:rsidR="00000000" w:rsidDel="00000000" w:rsidP="00000000" w:rsidRDefault="00000000" w:rsidRPr="00000000" w14:paraId="00000022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Plans for future development and facility upgrades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5. Interaction with Students: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Activities Observed: Observed a biology class, a coding workshop, and the school's debate club session.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Student Feedback: Students expressed satisfaction with the teaching methods and facilities. They appreciated the extracurricular opportunities and the support from teachers.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 Key Observations and Findings: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Strengths:</w:t>
      </w:r>
    </w:p>
    <w:p w:rsidR="00000000" w:rsidDel="00000000" w:rsidP="00000000" w:rsidRDefault="00000000" w:rsidRPr="00000000" w14:paraId="00000028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Innovative teaching methods and use of technology in classrooms</w:t>
      </w:r>
    </w:p>
    <w:p w:rsidR="00000000" w:rsidDel="00000000" w:rsidP="00000000" w:rsidRDefault="00000000" w:rsidRPr="00000000" w14:paraId="00000029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Strong emphasis on extracurricular activities and sports</w:t>
      </w:r>
    </w:p>
    <w:p w:rsidR="00000000" w:rsidDel="00000000" w:rsidP="00000000" w:rsidRDefault="00000000" w:rsidRPr="00000000" w14:paraId="0000002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Active involvement of students in various programs and clubs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Areas for Improvement:</w:t>
      </w:r>
    </w:p>
    <w:p w:rsidR="00000000" w:rsidDel="00000000" w:rsidP="00000000" w:rsidRDefault="00000000" w:rsidRPr="00000000" w14:paraId="0000002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Need for more funding to support advanced lab equipment</w:t>
      </w:r>
    </w:p>
    <w:p w:rsidR="00000000" w:rsidDel="00000000" w:rsidP="00000000" w:rsidRDefault="00000000" w:rsidRPr="00000000" w14:paraId="0000002D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Potential for expanding the library's digital resource offerings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7. Conclusion and Recommendations: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Summary: The visit to Greenfield High School was highly positive, showcasing a well-rounded educational environment with strong community and student involvement.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Recommendations:</w:t>
      </w:r>
    </w:p>
    <w:p w:rsidR="00000000" w:rsidDel="00000000" w:rsidP="00000000" w:rsidRDefault="00000000" w:rsidRPr="00000000" w14:paraId="0000003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Secure additional funding for lab upgrades</w:t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Expand digital resources in the library</w:t>
      </w:r>
    </w:p>
    <w:p w:rsidR="00000000" w:rsidDel="00000000" w:rsidP="00000000" w:rsidRDefault="00000000" w:rsidRPr="00000000" w14:paraId="00000033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Continue to develop and support extracurricular programs</w:t>
      </w:r>
    </w:p>
    <w:p w:rsidR="00000000" w:rsidDel="00000000" w:rsidP="00000000" w:rsidRDefault="00000000" w:rsidRPr="00000000" w14:paraId="0000003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 Additional Notes: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school's commitment to sustainability through its farm-to-table program is exemplary and could serve as a model for other schools.</w:t>
      </w:r>
    </w:p>
    <w:p w:rsidR="00000000" w:rsidDel="00000000" w:rsidP="00000000" w:rsidRDefault="00000000" w:rsidRPr="00000000" w14:paraId="0000003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Report Prepared by: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Jane Doe</w:t>
        <w:br w:type="textWrapping"/>
        <w:t xml:space="preserve">Educational Consultant</w:t>
        <w:br w:type="textWrapping"/>
        <w:t xml:space="preserve">July 16, 2024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