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Lease Proposal to Landlord</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t xml:space="preserve">Johnson Digital Marketing Inc.</w:t>
        <w:br w:type="textWrapping"/>
        <w:t xml:space="preserve">205 Tech Valley Drive</w:t>
        <w:br w:type="textWrapping"/>
        <w:t xml:space="preserve">Sunnyvale, CA, 94086</w:t>
        <w:br w:type="textWrapping"/>
        <w:t xml:space="preserve">michael.johnson@jdmarketing.com</w:t>
        <w:br w:type="textWrapping"/>
        <w:t xml:space="preserve">408-555-0198</w:t>
        <w:br w:type="textWrapping"/>
        <w:t xml:space="preserve">September 24,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Ms. Elizabeth Carter</w:t>
        <w:br w:type="textWrapping"/>
        <w:t xml:space="preserve">Carter Commercial Real Estate</w:t>
        <w:br w:type="textWrapping"/>
        <w:t xml:space="preserve">123 Commercial Blvd</w:t>
        <w:br w:type="textWrapping"/>
        <w:t xml:space="preserve">Sunnyvale, CA, 94085</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Carter,</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Leasing Property at 400 Gateway Plaza, Suite 1500, Sunnyvale, CA</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propose leasing the commercial property located at 400 Gateway Plaza, Suite 1500, as recently discussed. This location, with its proximity to major tech companies and accessibility, is ideally suited for the expanding needs of my business, Johnson Digital Marketing Inc.</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Lease Duration</w:t>
      </w:r>
      <w:r w:rsidDel="00000000" w:rsidR="00000000" w:rsidRPr="00000000">
        <w:rPr>
          <w:rFonts w:ascii="Arial" w:cs="Arial" w:eastAsia="Arial" w:hAnsi="Arial"/>
          <w:color w:val="000000"/>
          <w:sz w:val="24"/>
          <w:szCs w:val="24"/>
          <w:rtl w:val="0"/>
        </w:rPr>
        <w:t xml:space="preserve">: I am interested in a lease term of three years, with the option to extend for an additional two years based on mutual agreement.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Monthly Rent</w:t>
      </w:r>
      <w:r w:rsidDel="00000000" w:rsidR="00000000" w:rsidRPr="00000000">
        <w:rPr>
          <w:rFonts w:ascii="Arial" w:cs="Arial" w:eastAsia="Arial" w:hAnsi="Arial"/>
          <w:color w:val="000000"/>
          <w:sz w:val="24"/>
          <w:szCs w:val="24"/>
          <w:rtl w:val="0"/>
        </w:rPr>
        <w:t xml:space="preserve">: I propose a monthly rent of $4,500, which I believe is competitive based on current market rates in the area. I am open to discussion and negotiation on this point.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Security Deposit</w:t>
      </w:r>
      <w:r w:rsidDel="00000000" w:rsidR="00000000" w:rsidRPr="00000000">
        <w:rPr>
          <w:rFonts w:ascii="Arial" w:cs="Arial" w:eastAsia="Arial" w:hAnsi="Arial"/>
          <w:color w:val="000000"/>
          <w:sz w:val="24"/>
          <w:szCs w:val="24"/>
          <w:rtl w:val="0"/>
        </w:rPr>
        <w:t xml:space="preserve">: I am prepared to provide a security deposit equivalent to two month's rent upon signing the lease agreement.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Renovations and Modifications</w:t>
      </w:r>
      <w:r w:rsidDel="00000000" w:rsidR="00000000" w:rsidRPr="00000000">
        <w:rPr>
          <w:rFonts w:ascii="Arial" w:cs="Arial" w:eastAsia="Arial" w:hAnsi="Arial"/>
          <w:color w:val="000000"/>
          <w:sz w:val="24"/>
          <w:szCs w:val="24"/>
          <w:rtl w:val="0"/>
        </w:rPr>
        <w:t xml:space="preserve">: To accommodate our specific needs, we plan to reconfigure the office layout and upgrade network infrastructure, pending your approval and in compliance with local zoning laws.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Use of Premises</w:t>
      </w:r>
      <w:r w:rsidDel="00000000" w:rsidR="00000000" w:rsidRPr="00000000">
        <w:rPr>
          <w:rFonts w:ascii="Arial" w:cs="Arial" w:eastAsia="Arial" w:hAnsi="Arial"/>
          <w:color w:val="000000"/>
          <w:sz w:val="24"/>
          <w:szCs w:val="24"/>
          <w:rtl w:val="0"/>
        </w:rPr>
        <w:t xml:space="preserve">: The premises will be used for digital marketing operations, including offices for our creative, sales, and development teams.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Maintenance and Upkeep</w:t>
      </w:r>
      <w:r w:rsidDel="00000000" w:rsidR="00000000" w:rsidRPr="00000000">
        <w:rPr>
          <w:rFonts w:ascii="Arial" w:cs="Arial" w:eastAsia="Arial" w:hAnsi="Arial"/>
          <w:color w:val="000000"/>
          <w:sz w:val="24"/>
          <w:szCs w:val="24"/>
          <w:rtl w:val="0"/>
        </w:rPr>
        <w:t xml:space="preserve">: We commit to maintaining the property in top condition, with all specific responsibilities to be detailed in the lease agreement.</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Special Requests</w:t>
      </w:r>
      <w:r w:rsidDel="00000000" w:rsidR="00000000" w:rsidRPr="00000000">
        <w:rPr>
          <w:rFonts w:ascii="Arial" w:cs="Arial" w:eastAsia="Arial" w:hAnsi="Arial"/>
          <w:color w:val="000000"/>
          <w:sz w:val="24"/>
          <w:szCs w:val="24"/>
          <w:rtl w:val="0"/>
        </w:rPr>
        <w:t xml:space="preserve">: We request permission to install our company signage on the exterior of the building facing the main street and to have at least five reserved parking spaces for our executive staff.</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business has been successfully operating since 2010, with a proven track record in the digital marketing field. Attached are documents that provide more details about our business and financial stability, including recent financial statements and a business continuity plan.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eager to discuss this proposal further and am available for a meeting at your earliest convenience. You can reach me directly at 408-555-0198 or via email at michael.johnson@jdmarketing.com.</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lease proposal. I look forward to the possibility of occupying this space and fostering a strong business relationship.</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t xml:space="preserve">CEO, Johnson Digital Marketing Inc.</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