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Immediate Resignation Letter For Family Reasons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Marketing Coordinator</w:t>
        <w:br w:type="textWrapping"/>
        <w:t xml:space="preserve">Bright Horizons Marketing</w:t>
        <w:br w:type="textWrapping"/>
        <w:t xml:space="preserve">1023 Commerce Blvd.</w:t>
        <w:br w:type="textWrapping"/>
        <w:t xml:space="preserve">Denver, CO 80203</w:t>
        <w:br w:type="textWrapping"/>
        <w:t xml:space="preserve">jane.smith@brighthorizons.com</w:t>
        <w:br w:type="textWrapping"/>
        <w:t xml:space="preserve">555-123-4567</w:t>
        <w:br w:type="textWrapping"/>
        <w:t xml:space="preserve">May 6,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Johnson,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of my immediate resignation from my position as Marketing Coordinator at Bright Horizons Marketing, effective today, May 6, 2024.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Due to urgent family reasons that require my full attention, I am unable to continue my duties and responsibilities. I deeply regret the suddenness of this decision and the inconvenience it may cause to the team and the company.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grateful for the opportunities and experiences I have gained during my time at Bright Horizons Marketing. Please let me know if there is any way I can assist in the transition process within the limited time I have.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support. I hope to maintain a positive relationship moving forward.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Source Code Pro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SourceCodePro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SourceCodePro-italic.ttf"/><Relationship Id="rId14" Type="http://schemas.openxmlformats.org/officeDocument/2006/relationships/font" Target="fonts/SourceCodePro-bold.ttf"/><Relationship Id="rId16" Type="http://schemas.openxmlformats.org/officeDocument/2006/relationships/font" Target="fonts/SourceCodePro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