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Government Employee Clearance Form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Clearance Details: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Last Working Day: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 Transferring 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(If applicable) 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Departmental Clearance: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Keys and Access Cards: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Office Equipment (Laptop, Phone):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Library Materials: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Financial Clearance: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dues cleared: ☐ Pending: ☐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Documentation and Reports: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Submitted: ☐ Not Submitted: ☐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 Materials or Tools Assigned: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Human Resources: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Final Paycheck Cleared: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☐ Yes ☐ No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File Updated: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☐ Yes ☐ No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Benefits and Entitlements Settled: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☐ Yes ☐ No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Exit Interview Completed: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☐ Yes ☐ No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 of Department Head: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Signature: _________________________ Date: 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 of HR Representative: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Signature: _________________________ Date: 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acknowledge that all information is correct and all company properties have been returned as per the checklist above.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Signature: _________________________ Date: 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