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741b47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741b47"/>
          <w:sz w:val="60"/>
          <w:szCs w:val="60"/>
          <w:rtl w:val="0"/>
        </w:rPr>
        <w:t xml:space="preserve">Career Objective For Student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Doe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 Maple Street, Anytown, ST 12345 (123) 456-7890 | email@example.com LinkedIn: linkedin.com/in/janedoe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Career Objective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Eager and detail-oriented Computer Science major at XYZ University seeking an internship position where I can utilize my strong problem-solving skills and passion for software development to contribute to innovative projects and gain practical industry experience.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XYZ University, Bachelor of Science in Computer Science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Expected Graduation: May 2026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GPA: 3.85/4.0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Relevant Coursework: Data Structures, Algorithms, Database Systems, Web Development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Relevant Experience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Software Development Intern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ABC Technology, Inc. | June 2023 - August 2023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Developed new features and fixed bugs for ABC Technology's main product using Python and JavaScript.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Collaborated with a team of developers to design a new API that improved data retrieval speeds by 30%.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Participated in bi-weekly Agile sprints, contributing ideas for system enhancements and troubleshooting issues.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Projects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Mobile App for Campus Navigation (Personal Project)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Designed and developed a user-friendly mobile application to help new students navigate XYZ University campus.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Utilized GPS and mapping APIs to provide real-time location services.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Implemented features such as event locations, class schedules, and student meet-ups.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Languages: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Python, Java, JavaScript, SQL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Tools: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Git, Docker, Jenkins, Visual Studio Code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Frameworks: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React, Node.js, Flask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Awards and Honors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Dean’s List, XYZ University, 2022-2024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First Place, XYZ University Hackathon, Spring 2024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Extracurricular Activities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Member, Computer Science Club, XYZ University, 2022-Present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Volunteer, Local Code Camp for High School Students, Summer 2023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