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color w:val="b45f06"/>
          <w:sz w:val="60"/>
          <w:szCs w:val="60"/>
        </w:rPr>
      </w:pPr>
      <w:bookmarkStart w:colFirst="0" w:colLast="0" w:name="_91vel855k5i5" w:id="0"/>
      <w:bookmarkEnd w:id="0"/>
      <w:r w:rsidDel="00000000" w:rsidR="00000000" w:rsidRPr="00000000">
        <w:rPr>
          <w:color w:val="b45f06"/>
          <w:sz w:val="60"/>
          <w:szCs w:val="60"/>
          <w:rtl w:val="0"/>
        </w:rPr>
        <w:t xml:space="preserve">Business Proposal Letter For Services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Project Manager</w:t>
        <w:br w:type="textWrapping"/>
        <w:t xml:space="preserve">Innovative Solutions Inc.</w:t>
        <w:br w:type="textWrapping"/>
        <w:t xml:space="preserve">123 Innovation Drive</w:t>
        <w:br w:type="textWrapping"/>
        <w:t xml:space="preserve">Tech City, NY 12345</w:t>
        <w:br w:type="textWrapping"/>
        <w:t xml:space="preserve">jane.smith@innovativesolutions.com</w:t>
        <w:br w:type="textWrapping"/>
        <w:t xml:space="preserve">555-678-9101</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Sales Director</w:t>
        <w:br w:type="textWrapping"/>
        <w:t xml:space="preserve">TechCorp Solutions</w:t>
        <w:br w:type="textWrapping"/>
        <w:t xml:space="preserve">456 Technology Lane</w:t>
        <w:br w:type="textWrapping"/>
        <w:t xml:space="preserve">Business City, NY 67890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Doe,</w:t>
      </w:r>
    </w:p>
    <w:p w:rsidR="00000000" w:rsidDel="00000000" w:rsidP="00000000" w:rsidRDefault="00000000" w:rsidRPr="00000000" w14:paraId="00000007">
      <w:pPr>
        <w:pStyle w:val="Heading3"/>
        <w:spacing w:after="80" w:before="280" w:line="360" w:lineRule="auto"/>
        <w:rPr>
          <w:rFonts w:ascii="Arial" w:cs="Arial" w:eastAsia="Arial" w:hAnsi="Arial"/>
          <w:b w:val="1"/>
          <w:color w:val="000000"/>
          <w:sz w:val="24"/>
          <w:szCs w:val="24"/>
        </w:rPr>
      </w:pPr>
      <w:bookmarkStart w:colFirst="0" w:colLast="0" w:name="_264r93erucrv" w:id="1"/>
      <w:bookmarkEnd w:id="1"/>
      <w:r w:rsidDel="00000000" w:rsidR="00000000" w:rsidRPr="00000000">
        <w:rPr>
          <w:rFonts w:ascii="Arial" w:cs="Arial" w:eastAsia="Arial" w:hAnsi="Arial"/>
          <w:b w:val="1"/>
          <w:color w:val="000000"/>
          <w:sz w:val="24"/>
          <w:szCs w:val="24"/>
          <w:rtl w:val="0"/>
        </w:rPr>
        <w:t xml:space="preserve">Subject: Business Proposal for IT Consulting Services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on behalf of Innovative Solutions Inc. to present our business proposal for providing IT consulting services to TechCorp Solutions. Our company specializes in delivering comprehensive IT solutions that enhance operational efficiency, security, and scalability. We believe our expertise aligns well with your needs and can significantly benefit your organization.</w:t>
      </w:r>
    </w:p>
    <w:p w:rsidR="00000000" w:rsidDel="00000000" w:rsidP="00000000" w:rsidRDefault="00000000" w:rsidRPr="00000000" w14:paraId="00000009">
      <w:pPr>
        <w:pStyle w:val="Heading3"/>
        <w:spacing w:after="80" w:before="280" w:line="360" w:lineRule="auto"/>
        <w:rPr>
          <w:rFonts w:ascii="Arial" w:cs="Arial" w:eastAsia="Arial" w:hAnsi="Arial"/>
          <w:b w:val="1"/>
          <w:color w:val="000000"/>
          <w:sz w:val="24"/>
          <w:szCs w:val="24"/>
        </w:rPr>
      </w:pPr>
      <w:bookmarkStart w:colFirst="0" w:colLast="0" w:name="_q1umjorttn57" w:id="2"/>
      <w:bookmarkEnd w:id="2"/>
      <w:r w:rsidDel="00000000" w:rsidR="00000000" w:rsidRPr="00000000">
        <w:rPr>
          <w:rFonts w:ascii="Arial" w:cs="Arial" w:eastAsia="Arial" w:hAnsi="Arial"/>
          <w:b w:val="1"/>
          <w:color w:val="000000"/>
          <w:sz w:val="24"/>
          <w:szCs w:val="24"/>
          <w:rtl w:val="0"/>
        </w:rPr>
        <w:t xml:space="preserve">Service Overview:</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the following IT consulting services tailored to meet the specific requirements of TechCorp Solutions:</w:t>
      </w:r>
    </w:p>
    <w:p w:rsidR="00000000" w:rsidDel="00000000" w:rsidP="00000000" w:rsidRDefault="00000000" w:rsidRPr="00000000" w14:paraId="0000000B">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IT Infrastructure Assessment and Optimization</w:t>
      </w:r>
    </w:p>
    <w:p w:rsidR="00000000" w:rsidDel="00000000" w:rsidP="00000000" w:rsidRDefault="00000000" w:rsidRPr="00000000" w14:paraId="0000000C">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a thorough assessment of your current IT infrastructure.</w:t>
      </w:r>
    </w:p>
    <w:p w:rsidR="00000000" w:rsidDel="00000000" w:rsidP="00000000" w:rsidRDefault="00000000" w:rsidRPr="00000000" w14:paraId="0000000D">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areas for improvement and optimization to enhance performance and reduce costs.</w:t>
      </w:r>
    </w:p>
    <w:p w:rsidR="00000000" w:rsidDel="00000000" w:rsidP="00000000" w:rsidRDefault="00000000" w:rsidRPr="00000000" w14:paraId="0000000E">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recommendations and implement solutions for upgrading hardware and software.</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Cybersecurity Enhancement</w:t>
      </w:r>
    </w:p>
    <w:p w:rsidR="00000000" w:rsidDel="00000000" w:rsidP="00000000" w:rsidRDefault="00000000" w:rsidRPr="00000000" w14:paraId="00000010">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 a comprehensive security audit to identify vulnerabilities.</w:t>
      </w:r>
    </w:p>
    <w:p w:rsidR="00000000" w:rsidDel="00000000" w:rsidP="00000000" w:rsidRDefault="00000000" w:rsidRPr="00000000" w14:paraId="00000011">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 and implement robust security protocols to safeguard your data and IT assets.</w:t>
      </w:r>
    </w:p>
    <w:p w:rsidR="00000000" w:rsidDel="00000000" w:rsidP="00000000" w:rsidRDefault="00000000" w:rsidRPr="00000000" w14:paraId="00000012">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regular security training for your staff to ensure compliance with best practices.</w:t>
      </w:r>
    </w:p>
    <w:p w:rsidR="00000000" w:rsidDel="00000000" w:rsidP="00000000" w:rsidRDefault="00000000" w:rsidRPr="00000000" w14:paraId="00000013">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Cloud Integration and Management</w:t>
      </w:r>
    </w:p>
    <w:p w:rsidR="00000000" w:rsidDel="00000000" w:rsidP="00000000" w:rsidRDefault="00000000" w:rsidRPr="00000000" w14:paraId="00000014">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Assess your current systems and provide a seamless transition to cloud-based solutions.</w:t>
      </w:r>
    </w:p>
    <w:p w:rsidR="00000000" w:rsidDel="00000000" w:rsidP="00000000" w:rsidRDefault="00000000" w:rsidRPr="00000000" w14:paraId="00000015">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 and monitor cloud services to ensure optimal performance and security.</w:t>
      </w:r>
    </w:p>
    <w:p w:rsidR="00000000" w:rsidDel="00000000" w:rsidP="00000000" w:rsidRDefault="00000000" w:rsidRPr="00000000" w14:paraId="00000016">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ongoing support and maintenance for cloud infrastructure.</w:t>
      </w:r>
    </w:p>
    <w:p w:rsidR="00000000" w:rsidDel="00000000" w:rsidP="00000000" w:rsidRDefault="00000000" w:rsidRPr="00000000" w14:paraId="00000017">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IT Support and Maintenance</w:t>
      </w:r>
    </w:p>
    <w:p w:rsidR="00000000" w:rsidDel="00000000" w:rsidP="00000000" w:rsidRDefault="00000000" w:rsidRPr="00000000" w14:paraId="00000018">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Offer 24/7 technical support to address any IT issues promptly.</w:t>
      </w:r>
    </w:p>
    <w:p w:rsidR="00000000" w:rsidDel="00000000" w:rsidP="00000000" w:rsidRDefault="00000000" w:rsidRPr="00000000" w14:paraId="00000019">
      <w:pPr>
        <w:numPr>
          <w:ilvl w:val="1"/>
          <w:numId w:val="1"/>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 regular maintenance checks to prevent potential problems.</w:t>
      </w:r>
    </w:p>
    <w:p w:rsidR="00000000" w:rsidDel="00000000" w:rsidP="00000000" w:rsidRDefault="00000000" w:rsidRPr="00000000" w14:paraId="0000001A">
      <w:pPr>
        <w:numPr>
          <w:ilvl w:val="1"/>
          <w:numId w:val="1"/>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user training and support to ensure efficient use of IT resources.</w:t>
      </w:r>
    </w:p>
    <w:p w:rsidR="00000000" w:rsidDel="00000000" w:rsidP="00000000" w:rsidRDefault="00000000" w:rsidRPr="00000000" w14:paraId="0000001B">
      <w:pPr>
        <w:pStyle w:val="Heading3"/>
        <w:spacing w:after="80" w:before="280" w:line="360" w:lineRule="auto"/>
        <w:rPr>
          <w:rFonts w:ascii="Arial" w:cs="Arial" w:eastAsia="Arial" w:hAnsi="Arial"/>
          <w:b w:val="1"/>
          <w:color w:val="000000"/>
          <w:sz w:val="24"/>
          <w:szCs w:val="24"/>
        </w:rPr>
      </w:pPr>
      <w:bookmarkStart w:colFirst="0" w:colLast="0" w:name="_sdluu13nsya9" w:id="3"/>
      <w:bookmarkEnd w:id="3"/>
      <w:r w:rsidDel="00000000" w:rsidR="00000000" w:rsidRPr="00000000">
        <w:rPr>
          <w:rFonts w:ascii="Arial" w:cs="Arial" w:eastAsia="Arial" w:hAnsi="Arial"/>
          <w:b w:val="1"/>
          <w:color w:val="000000"/>
          <w:sz w:val="24"/>
          <w:szCs w:val="24"/>
          <w:rtl w:val="0"/>
        </w:rPr>
        <w:t xml:space="preserve">Proposed Benefits:</w:t>
      </w:r>
    </w:p>
    <w:p w:rsidR="00000000" w:rsidDel="00000000" w:rsidP="00000000" w:rsidRDefault="00000000" w:rsidRPr="00000000" w14:paraId="0000001C">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Improved Efficiency:</w:t>
      </w:r>
      <w:r w:rsidDel="00000000" w:rsidR="00000000" w:rsidRPr="00000000">
        <w:rPr>
          <w:rFonts w:ascii="Arial" w:cs="Arial" w:eastAsia="Arial" w:hAnsi="Arial"/>
          <w:color w:val="000000"/>
          <w:sz w:val="24"/>
          <w:szCs w:val="24"/>
          <w:rtl w:val="0"/>
        </w:rPr>
        <w:t xml:space="preserve"> Streamlined IT processes leading to enhanced productivity.</w:t>
      </w:r>
    </w:p>
    <w:p w:rsidR="00000000" w:rsidDel="00000000" w:rsidP="00000000" w:rsidRDefault="00000000" w:rsidRPr="00000000" w14:paraId="0000001D">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Cost Savings:</w:t>
      </w:r>
      <w:r w:rsidDel="00000000" w:rsidR="00000000" w:rsidRPr="00000000">
        <w:rPr>
          <w:rFonts w:ascii="Arial" w:cs="Arial" w:eastAsia="Arial" w:hAnsi="Arial"/>
          <w:color w:val="000000"/>
          <w:sz w:val="24"/>
          <w:szCs w:val="24"/>
          <w:rtl w:val="0"/>
        </w:rPr>
        <w:t xml:space="preserve"> Optimized IT infrastructure reducing operational costs.</w:t>
      </w:r>
    </w:p>
    <w:p w:rsidR="00000000" w:rsidDel="00000000" w:rsidP="00000000" w:rsidRDefault="00000000" w:rsidRPr="00000000" w14:paraId="0000001E">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Enhanced Security:</w:t>
      </w:r>
      <w:r w:rsidDel="00000000" w:rsidR="00000000" w:rsidRPr="00000000">
        <w:rPr>
          <w:rFonts w:ascii="Arial" w:cs="Arial" w:eastAsia="Arial" w:hAnsi="Arial"/>
          <w:color w:val="000000"/>
          <w:sz w:val="24"/>
          <w:szCs w:val="24"/>
          <w:rtl w:val="0"/>
        </w:rPr>
        <w:t xml:space="preserve"> Robust cybersecurity measures protecting sensitive data.</w:t>
      </w:r>
    </w:p>
    <w:p w:rsidR="00000000" w:rsidDel="00000000" w:rsidP="00000000" w:rsidRDefault="00000000" w:rsidRPr="00000000" w14:paraId="0000001F">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Scalability:</w:t>
      </w:r>
      <w:r w:rsidDel="00000000" w:rsidR="00000000" w:rsidRPr="00000000">
        <w:rPr>
          <w:rFonts w:ascii="Arial" w:cs="Arial" w:eastAsia="Arial" w:hAnsi="Arial"/>
          <w:color w:val="000000"/>
          <w:sz w:val="24"/>
          <w:szCs w:val="24"/>
          <w:rtl w:val="0"/>
        </w:rPr>
        <w:t xml:space="preserve"> Flexible IT solutions that grow with your business needs.</w:t>
      </w:r>
    </w:p>
    <w:p w:rsidR="00000000" w:rsidDel="00000000" w:rsidP="00000000" w:rsidRDefault="00000000" w:rsidRPr="00000000" w14:paraId="00000020">
      <w:pPr>
        <w:pStyle w:val="Heading3"/>
        <w:spacing w:after="80" w:before="280" w:line="360" w:lineRule="auto"/>
        <w:rPr>
          <w:rFonts w:ascii="Arial" w:cs="Arial" w:eastAsia="Arial" w:hAnsi="Arial"/>
          <w:b w:val="1"/>
          <w:color w:val="000000"/>
          <w:sz w:val="24"/>
          <w:szCs w:val="24"/>
        </w:rPr>
      </w:pPr>
      <w:bookmarkStart w:colFirst="0" w:colLast="0" w:name="_1mvxaz2kiqk4" w:id="4"/>
      <w:bookmarkEnd w:id="4"/>
      <w:r w:rsidDel="00000000" w:rsidR="00000000" w:rsidRPr="00000000">
        <w:rPr>
          <w:rFonts w:ascii="Arial" w:cs="Arial" w:eastAsia="Arial" w:hAnsi="Arial"/>
          <w:b w:val="1"/>
          <w:color w:val="000000"/>
          <w:sz w:val="24"/>
          <w:szCs w:val="24"/>
          <w:rtl w:val="0"/>
        </w:rPr>
        <w:t xml:space="preserve">Implementation Timeline:</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the following timeline for the implementation of our services:</w:t>
      </w:r>
    </w:p>
    <w:p w:rsidR="00000000" w:rsidDel="00000000" w:rsidP="00000000" w:rsidRDefault="00000000" w:rsidRPr="00000000" w14:paraId="00000022">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Week 1-2:</w:t>
      </w:r>
      <w:r w:rsidDel="00000000" w:rsidR="00000000" w:rsidRPr="00000000">
        <w:rPr>
          <w:rFonts w:ascii="Arial" w:cs="Arial" w:eastAsia="Arial" w:hAnsi="Arial"/>
          <w:color w:val="000000"/>
          <w:sz w:val="24"/>
          <w:szCs w:val="24"/>
          <w:rtl w:val="0"/>
        </w:rPr>
        <w:t xml:space="preserve"> Initial assessment and planning.</w:t>
      </w:r>
    </w:p>
    <w:p w:rsidR="00000000" w:rsidDel="00000000" w:rsidP="00000000" w:rsidRDefault="00000000" w:rsidRPr="00000000" w14:paraId="00000023">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Week 3-4:</w:t>
      </w:r>
      <w:r w:rsidDel="00000000" w:rsidR="00000000" w:rsidRPr="00000000">
        <w:rPr>
          <w:rFonts w:ascii="Arial" w:cs="Arial" w:eastAsia="Arial" w:hAnsi="Arial"/>
          <w:color w:val="000000"/>
          <w:sz w:val="24"/>
          <w:szCs w:val="24"/>
          <w:rtl w:val="0"/>
        </w:rPr>
        <w:t xml:space="preserve"> Implementation of infrastructure optimization and security enhancements.</w:t>
      </w:r>
    </w:p>
    <w:p w:rsidR="00000000" w:rsidDel="00000000" w:rsidP="00000000" w:rsidRDefault="00000000" w:rsidRPr="00000000" w14:paraId="00000024">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Week 5-6:</w:t>
      </w:r>
      <w:r w:rsidDel="00000000" w:rsidR="00000000" w:rsidRPr="00000000">
        <w:rPr>
          <w:rFonts w:ascii="Arial" w:cs="Arial" w:eastAsia="Arial" w:hAnsi="Arial"/>
          <w:color w:val="000000"/>
          <w:sz w:val="24"/>
          <w:szCs w:val="24"/>
          <w:rtl w:val="0"/>
        </w:rPr>
        <w:t xml:space="preserve"> Cloud integration and transition.</w:t>
      </w:r>
    </w:p>
    <w:p w:rsidR="00000000" w:rsidDel="00000000" w:rsidP="00000000" w:rsidRDefault="00000000" w:rsidRPr="00000000" w14:paraId="00000025">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Ongoing:</w:t>
      </w:r>
      <w:r w:rsidDel="00000000" w:rsidR="00000000" w:rsidRPr="00000000">
        <w:rPr>
          <w:rFonts w:ascii="Arial" w:cs="Arial" w:eastAsia="Arial" w:hAnsi="Arial"/>
          <w:color w:val="000000"/>
          <w:sz w:val="24"/>
          <w:szCs w:val="24"/>
          <w:rtl w:val="0"/>
        </w:rPr>
        <w:t xml:space="preserve"> Continuous support and maintenance.</w:t>
      </w:r>
    </w:p>
    <w:p w:rsidR="00000000" w:rsidDel="00000000" w:rsidP="00000000" w:rsidRDefault="00000000" w:rsidRPr="00000000" w14:paraId="00000026">
      <w:pPr>
        <w:pStyle w:val="Heading3"/>
        <w:spacing w:after="80" w:before="280" w:line="360" w:lineRule="auto"/>
        <w:rPr>
          <w:rFonts w:ascii="Arial" w:cs="Arial" w:eastAsia="Arial" w:hAnsi="Arial"/>
          <w:b w:val="1"/>
          <w:color w:val="000000"/>
          <w:sz w:val="24"/>
          <w:szCs w:val="24"/>
        </w:rPr>
      </w:pPr>
      <w:bookmarkStart w:colFirst="0" w:colLast="0" w:name="_jo2ko6yn31yb" w:id="5"/>
      <w:bookmarkEnd w:id="5"/>
      <w:r w:rsidDel="00000000" w:rsidR="00000000" w:rsidRPr="00000000">
        <w:rPr>
          <w:rFonts w:ascii="Arial" w:cs="Arial" w:eastAsia="Arial" w:hAnsi="Arial"/>
          <w:b w:val="1"/>
          <w:color w:val="000000"/>
          <w:sz w:val="24"/>
          <w:szCs w:val="24"/>
          <w:rtl w:val="0"/>
        </w:rPr>
        <w:t xml:space="preserve">Pricing:</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services are competitively priced and tailored to your specific needs. A detailed cost breakdown is provided in the attached proposal document.</w:t>
      </w:r>
    </w:p>
    <w:p w:rsidR="00000000" w:rsidDel="00000000" w:rsidP="00000000" w:rsidRDefault="00000000" w:rsidRPr="00000000" w14:paraId="00000028">
      <w:pPr>
        <w:pStyle w:val="Heading3"/>
        <w:spacing w:after="80" w:before="280" w:line="360" w:lineRule="auto"/>
        <w:rPr>
          <w:rFonts w:ascii="Arial" w:cs="Arial" w:eastAsia="Arial" w:hAnsi="Arial"/>
          <w:b w:val="1"/>
          <w:color w:val="000000"/>
          <w:sz w:val="24"/>
          <w:szCs w:val="24"/>
        </w:rPr>
      </w:pPr>
      <w:bookmarkStart w:colFirst="0" w:colLast="0" w:name="_i6a0elunhn7l" w:id="6"/>
      <w:bookmarkEnd w:id="6"/>
      <w:r w:rsidDel="00000000" w:rsidR="00000000" w:rsidRPr="00000000">
        <w:rPr>
          <w:rFonts w:ascii="Arial" w:cs="Arial" w:eastAsia="Arial" w:hAnsi="Arial"/>
          <w:b w:val="1"/>
          <w:color w:val="000000"/>
          <w:sz w:val="24"/>
          <w:szCs w:val="24"/>
          <w:rtl w:val="0"/>
        </w:rPr>
        <w:t xml:space="preserve">Next Steps:</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be delighted to discuss this proposal further and answer any questions you may have. Please contact me at 555-678-9101 or jane.smith@innovativesolutions.com to schedule a meeting at your earliest convenience.</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Innovative Solutions Inc. as your IT consulting partner. We look forward to the opportunity to work with TechCorp Solutions and contribute to your continued success.</w:t>
      </w:r>
    </w:p>
    <w:p w:rsidR="00000000" w:rsidDel="00000000" w:rsidP="00000000" w:rsidRDefault="00000000" w:rsidRPr="00000000" w14:paraId="0000002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Project Manager</w:t>
        <w:br w:type="textWrapping"/>
        <w:t xml:space="preserve">Innovative Solutions Inc.</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