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f75d5d"/>
          <w:sz w:val="60"/>
          <w:szCs w:val="60"/>
          <w:shd w:fill="ead1dc" w:val="clear"/>
        </w:rPr>
      </w:pPr>
      <w:bookmarkStart w:colFirst="0" w:colLast="0" w:name="_snxfx4r5a6e6" w:id="0"/>
      <w:bookmarkEnd w:id="0"/>
      <w:r w:rsidDel="00000000" w:rsidR="00000000" w:rsidRPr="00000000">
        <w:rPr>
          <w:rFonts w:ascii="Roboto" w:cs="Roboto" w:eastAsia="Roboto" w:hAnsi="Roboto"/>
          <w:color w:val="f75d5d"/>
          <w:sz w:val="60"/>
          <w:szCs w:val="60"/>
          <w:shd w:fill="ead1dc" w:val="clear"/>
          <w:rtl w:val="0"/>
        </w:rPr>
        <w:t xml:space="preserve">Accomplishment Report For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4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Teacher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[Teacher's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Grade Level/Subject Taught: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[Grade Level/Subject]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School Year: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[School Year]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Introduction: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This report outlines the significant accomplishments and contributions of [Teacher's Name] to the [School Name] community during the [School Year]. It showcases the initiatives, projects, and individual achievements that have markedly enhanced the educational experience for students and contributed to the school's mission.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Major Accomplishments: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Curriculum Development and Innovation: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Developed and implemented an innovative curriculum for [specific subject/grade level], incorporating [e.g., technology, interdisciplinary approaches, project-based learning], which resulted in [specific outcomes, e.g., improved student engagement, higher test scores].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Introduced [new teaching tool or resource], significantly enhancing the learning environment and students’ comprehension of complex topics.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Student Achievement: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Led [number] students to achieve [specific achievement, e.g., top marks in national exams, awards in science fairs], demonstrating exceptional growth in [specific areas].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Implemented targeted intervention strategies for underperforming students, resulting in [quantifiable improvement], and surpassing initial academic goals.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Professional Development and Leadership: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Completed [professional development courses/workshops] in [specific areas], applying new strategies to improve teaching effectiveness and student outcomes.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Served as [role, e.g., department head, mentor], providing leadership and support to colleagues through [specific initiatives, collaborative projects].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Community Engagement and Extracurricular Leadership: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Organized and led [specific event or program, e.g., community service project, school club], which engaged [number] students in [activities, community service], fostering a sense of responsibility and community.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Coordinated [event or initiative], promoting school spirit and involvement among students, faculty, and the wider community.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Awards and Recognitions: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Received [Award/Recognition] for excellence in teaching and outstanding contribution to [specific area or cause].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Acknowledged by parents and the school board for [specific reason], highlighting the positive impact on the school community.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Conclusion: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[Teacher's Name]'s dedication to fostering a dynamic and supportive learning environment has not only accelerated academic achievement but also cultivated a culture of curiosity, resilience, and respect among students. [His/Her/Their] accomplishments this year have significantly contributed to our school's reputation for excellence in education. We look forward to [Teacher's Name]'s continued innovation and leadership in the upcoming academic year.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Acknowledgment by School Administration: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[Principal’s/Supervisor's Signature]</w:t>
        <w:br w:type="textWrapping"/>
        <w:t xml:space="preserve">[Principal’s/Supervisor's Name], [Position]</w:t>
        <w:br w:type="textWrapping"/>
        <w:t xml:space="preserve">[Date]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