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tabs>
          <w:tab w:val="center" w:pos="5112" w:leader="none"/>
        </w:tabs>
        <w:suppressAutoHyphens w:val="true"/>
        <w:jc w:val="center"/>
        <w:rPr>
          <w:rFonts w:ascii="Arial" w:hAnsi="Arial"/>
          <w:b/>
          <w:bCs/>
          <w:i w:val="false"/>
          <w:caps w:val="false"/>
          <w:smallCaps w:val="false"/>
          <w:color w:val="0000EE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EE"/>
          <w:spacing w:val="0"/>
          <w:sz w:val="32"/>
          <w:szCs w:val="32"/>
        </w:rPr>
        <w:t xml:space="preserve">Sales Resume Objective   </w:t>
      </w:r>
    </w:p>
    <w:p>
      <w:pPr>
        <w:pStyle w:val="TextBody"/>
        <w:tabs>
          <w:tab w:val="center" w:pos="5112" w:leader="none"/>
        </w:tabs>
        <w:suppressAutoHyphens w:val="true"/>
        <w:jc w:val="center"/>
        <w:rPr>
          <w:rFonts w:ascii="Arial" w:hAnsi="Arial"/>
          <w:b/>
          <w:bCs/>
          <w:i w:val="false"/>
          <w:caps w:val="false"/>
          <w:smallCaps w:val="false"/>
          <w:color w:val="0000EE"/>
          <w:spacing w:val="0"/>
          <w:sz w:val="22"/>
          <w:szCs w:val="2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EE"/>
          <w:spacing w:val="0"/>
          <w:sz w:val="22"/>
          <w:szCs w:val="22"/>
        </w:rPr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These phrases articulate the skills, strengths and accomplishments employers are looking for in outside sales professionals. Personalize these to build your own resume objective statement.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Seeking a sales job that offers a vibrant workplace where I can use my solid sales experience and proven customer-relationship strengths to achieve challenging sales goals.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Driven sales representative looking for a position that will benefit from a proven record of achieving demanding sales results 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Sales position where my skills and experience can effectively be utilized to increase sales revenue.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A customer-focused sales professional with a proven aptitude for learning and demonstrating new products.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A highly engaged and positive team player with a strong customer focus and the motivation to deliver exceptional sales results.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Well-developed written and verbal communication skills and a professional demeanor.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In-depth understanding of the sales process, the ability to build strong customer relationships and close sales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Energetic self-starter inspired by a passion for sales who is able to quickly and consistently bring in new customer accounts.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Experienced in covering full assigned territory to develop new accounts, ensure high customer satisfaction and improve sales revenue.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Five years of successful outside sales experience with the proven ability to develop new business, build repeat business and establish long-term positive customer relationships at all levels.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Outstanding track record of effectively assessing customer needs, presenting solutions and closing sales.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A competitive sales professional with a winning attitude and a strong work ethic who wants to be part of a growing team.</w:t>
      </w:r>
    </w:p>
    <w:p>
      <w:pPr>
        <w:pStyle w:val="TextBody"/>
        <w:widowControl/>
        <w:numPr>
          <w:ilvl w:val="0"/>
          <w:numId w:val="1"/>
        </w:numPr>
        <w:spacing w:lineRule="atLeast" w:line="240" w:before="0" w:after="283"/>
        <w:ind w:left="0" w:right="0" w:hanging="0"/>
        <w:jc w:val="left"/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/>
          <w:caps w:val="false"/>
          <w:smallCaps w:val="false"/>
          <w:color w:val="000000"/>
          <w:spacing w:val="0"/>
          <w:sz w:val="22"/>
          <w:szCs w:val="22"/>
        </w:rPr>
        <w:t>A results-focused outside sales professional with strong time management and organizational skills, able to make quality presentations for increased sales results.</w:t>
      </w:r>
    </w:p>
    <w:sectPr>
      <w:headerReference w:type="default" r:id="rId2"/>
      <w:footerReference w:type="default" r:id="rId3"/>
      <w:type w:val="nextPage"/>
      <w:pgSz w:w="12240" w:h="15840"/>
      <w:pgMar w:left="1008" w:right="2108" w:header="918" w:top="1368" w:footer="1440" w:bottom="1496" w:gutter="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ourier New">
    <w:charset w:val="00"/>
    <w:family w:val="modern"/>
    <w:pitch w:val="default"/>
  </w:font>
  <w:font w:name="Tahoma">
    <w:charset w:val="00"/>
    <w:family w:val="swiss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tabs>
        <w:tab w:val="center" w:pos="5112" w:leader="none"/>
        <w:tab w:val="right" w:pos="10224" w:leader="none"/>
      </w:tabs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rPr>
        <w:lang w:val="en-IN" w:eastAsia="en-IN"/>
      </w:rPr>
    </w:pPr>
    <w:r>
      <w:rPr>
        <w:lang w:val="en-IN" w:eastAsia="en-IN"/>
      </w:rPr>
    </w:r>
    <w:r>
      <w:pict>
        <v:rect fillcolor="#FFFFFF" style="position:absolute;width:511.2pt;height:12pt;mso-wrap-distance-left:9.05pt;mso-wrap-distance-right:9.05pt;margin-top:0pt;margin-left:50.4pt">
          <v:fill opacity="0f"/>
          <v:textbox inset="0.000694444444444444in,0.000694444444444444in,0.000694444444444444in,0.000694444444444444in">
            <w:txbxContent>
              <w:p>
                <w:pPr>
                  <w:pStyle w:val="Normal"/>
                  <w:tabs>
                    <w:tab w:val="center" w:pos="5112" w:leader="none"/>
                    <w:tab w:val="right" w:pos="10224" w:leader="none"/>
                  </w:tabs>
                  <w:rPr/>
                </w:pPr>
                <w:r>
                  <w:rPr/>
                </w:r>
              </w:p>
            </w:txbxContent>
          </v:textbox>
        </v:rect>
      </w:pict>
    </w:r>
  </w:p>
  <w:p>
    <w:pPr>
      <w:pStyle w:val="Normal"/>
      <w:spacing w:lineRule="exact" w:line="100" w:before="0" w:after="140"/>
      <w:rPr>
        <w:sz w:val="10"/>
      </w:rPr>
    </w:pPr>
    <w:r>
      <w:rPr>
        <w:sz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Courier New" w:hAnsi="Courier New" w:eastAsia="Times New Roman" w:cs="Courier New"/>
      <w:color w:val="auto"/>
      <w:spacing w:val="-3"/>
      <w:sz w:val="24"/>
      <w:szCs w:val="20"/>
      <w:lang w:val="en-US" w:bidi="ar-SA" w:eastAsia="zh-CN"/>
    </w:rPr>
  </w:style>
  <w:style w:type="paragraph" w:styleId="Heading2">
    <w:name w:val="Heading 2"/>
    <w:basedOn w:val="Heading"/>
    <w:next w:val="TextBody"/>
    <w:pPr>
      <w:spacing w:before="200" w:after="120"/>
      <w:outlineLvl w:val="1"/>
      <w:outlineLvl w:val="1"/>
    </w:pPr>
    <w:rPr>
      <w:rFonts w:ascii="Liberation Serif" w:hAnsi="Liberation Serif" w:eastAsia="Droid Sans Fallback" w:cs="FreeSans"/>
      <w:b/>
      <w:bCs/>
      <w:sz w:val="36"/>
      <w:szCs w:val="36"/>
    </w:rPr>
  </w:style>
  <w:style w:type="character" w:styleId="WW8Num1z0">
    <w:name w:val="WW8Num1z0"/>
    <w:rPr/>
  </w:style>
  <w:style w:type="character" w:styleId="WW8Num2z0">
    <w:name w:val="WW8Num2z0"/>
    <w:rPr/>
  </w:style>
  <w:style w:type="character" w:styleId="WW8Num3z0">
    <w:name w:val="WW8Num3z0"/>
    <w:rPr/>
  </w:style>
  <w:style w:type="character" w:styleId="WW8Num4z0">
    <w:name w:val="WW8Num4z0"/>
    <w:rPr/>
  </w:style>
  <w:style w:type="character" w:styleId="WW8Num5z0">
    <w:name w:val="WW8Num5z0"/>
    <w:rPr/>
  </w:style>
  <w:style w:type="character" w:styleId="WW8Num6z0">
    <w:name w:val="WW8Num6z0"/>
    <w:rPr/>
  </w:style>
  <w:style w:type="character" w:styleId="WW8Num7z0">
    <w:name w:val="WW8Num7z0"/>
    <w:rPr/>
  </w:style>
  <w:style w:type="character" w:styleId="WW8Num8z0">
    <w:name w:val="WW8Num8z0"/>
    <w:rPr>
      <w:rFonts w:ascii="Times New Roman" w:hAnsi="Times New Roman" w:cs="Times New Roman"/>
    </w:rPr>
  </w:style>
  <w:style w:type="character" w:styleId="WW8Num9z0">
    <w:name w:val="WW8Num9z0"/>
    <w:rPr/>
  </w:style>
  <w:style w:type="character" w:styleId="WW8Num10z0">
    <w:name w:val="WW8Num10z0"/>
    <w:rPr/>
  </w:style>
  <w:style w:type="character" w:styleId="WW8Num11z0">
    <w:name w:val="WW8Num11z0"/>
    <w:rPr>
      <w:rFonts w:ascii="Times New Roman" w:hAnsi="Times New Roman" w:cs="Times New Roman"/>
    </w:rPr>
  </w:style>
  <w:style w:type="character" w:styleId="WW8Num12z0">
    <w:name w:val="WW8Num12z0"/>
    <w:rPr>
      <w:b/>
      <w:u w:val="single"/>
    </w:rPr>
  </w:style>
  <w:style w:type="character" w:styleId="WW8Num13z0">
    <w:name w:val="WW8Num13z0"/>
    <w:rPr/>
  </w:style>
  <w:style w:type="character" w:styleId="WW8Num14z0">
    <w:name w:val="WW8Num14z0"/>
    <w:rPr>
      <w:b/>
      <w:u w:val="single"/>
    </w:rPr>
  </w:style>
  <w:style w:type="character" w:styleId="WW8Num15z0">
    <w:name w:val="WW8Num15z0"/>
    <w:rPr/>
  </w:style>
  <w:style w:type="character" w:styleId="WW8Num16z0">
    <w:name w:val="WW8Num16z0"/>
    <w:rPr/>
  </w:style>
  <w:style w:type="character" w:styleId="WW8Num17z0">
    <w:name w:val="WW8Num17z0"/>
    <w:rPr/>
  </w:style>
  <w:style w:type="character" w:styleId="WW8Num17z1">
    <w:name w:val="WW8Num17z1"/>
    <w:rPr/>
  </w:style>
  <w:style w:type="character" w:styleId="WW8Num17z2">
    <w:name w:val="WW8Num17z2"/>
    <w:rPr/>
  </w:style>
  <w:style w:type="character" w:styleId="WW8Num17z3">
    <w:name w:val="WW8Num17z3"/>
    <w:rPr/>
  </w:style>
  <w:style w:type="character" w:styleId="WW8Num17z4">
    <w:name w:val="WW8Num17z4"/>
    <w:rPr/>
  </w:style>
  <w:style w:type="character" w:styleId="WW8Num17z5">
    <w:name w:val="WW8Num17z5"/>
    <w:rPr/>
  </w:style>
  <w:style w:type="character" w:styleId="WW8Num17z6">
    <w:name w:val="WW8Num17z6"/>
    <w:rPr/>
  </w:style>
  <w:style w:type="character" w:styleId="WW8Num17z7">
    <w:name w:val="WW8Num17z7"/>
    <w:rPr/>
  </w:style>
  <w:style w:type="character" w:styleId="WW8Num17z8">
    <w:name w:val="WW8Num17z8"/>
    <w:rPr/>
  </w:style>
  <w:style w:type="character" w:styleId="WW8Num18z0">
    <w:name w:val="WW8Num18z0"/>
    <w:rPr/>
  </w:style>
  <w:style w:type="character" w:styleId="WW8Num19z0">
    <w:name w:val="WW8Num19z0"/>
    <w:rPr/>
  </w:style>
  <w:style w:type="character" w:styleId="WW8Num20z0">
    <w:name w:val="WW8Num20z0"/>
    <w:rPr/>
  </w:style>
  <w:style w:type="character" w:styleId="WW8Num21z0">
    <w:name w:val="WW8Num21z0"/>
    <w:rPr/>
  </w:style>
  <w:style w:type="character" w:styleId="WW8Num22z0">
    <w:name w:val="WW8Num22z0"/>
    <w:rPr/>
  </w:style>
  <w:style w:type="character" w:styleId="WW8Num23z0">
    <w:name w:val="WW8Num23z0"/>
    <w:rPr/>
  </w:style>
  <w:style w:type="character" w:styleId="WW8Num24z0">
    <w:name w:val="WW8Num24z0"/>
    <w:rPr/>
  </w:style>
  <w:style w:type="character" w:styleId="WW8Num25z0">
    <w:name w:val="WW8Num25z0"/>
    <w:rPr/>
  </w:style>
  <w:style w:type="character" w:styleId="WW8Num26z0">
    <w:name w:val="WW8Num26z0"/>
    <w:rPr/>
  </w:style>
  <w:style w:type="character" w:styleId="WW8Num27z0">
    <w:name w:val="WW8Num27z0"/>
    <w:rPr>
      <w:rFonts w:ascii="Times New Roman" w:hAnsi="Times New Roman" w:cs="Times New Roman"/>
    </w:rPr>
  </w:style>
  <w:style w:type="character" w:styleId="WW8Num28z0">
    <w:name w:val="WW8Num28z0"/>
    <w:rPr/>
  </w:style>
  <w:style w:type="character" w:styleId="WW8Num29z0">
    <w:name w:val="WW8Num29z0"/>
    <w:rPr/>
  </w:style>
  <w:style w:type="character" w:styleId="WW8Num30z0">
    <w:name w:val="WW8Num30z0"/>
    <w:rPr/>
  </w:style>
  <w:style w:type="character" w:styleId="WW8Num31z0">
    <w:name w:val="WW8Num31z0"/>
    <w:rPr/>
  </w:style>
  <w:style w:type="character" w:styleId="WW8Num32z0">
    <w:name w:val="WW8Num32z0"/>
    <w:rPr/>
  </w:style>
  <w:style w:type="character" w:styleId="DefaultParagraphFont">
    <w:name w:val="Default Paragraph Font"/>
    <w:rPr/>
  </w:style>
  <w:style w:type="character" w:styleId="PageNumber">
    <w:name w:val="Page Number"/>
    <w:basedOn w:val="DefaultParagraphFont"/>
    <w:rPr/>
  </w:style>
  <w:style w:type="character" w:styleId="HeaderChar">
    <w:name w:val="Header Char"/>
    <w:rPr>
      <w:rFonts w:ascii="Courier New" w:hAnsi="Courier New" w:cs="Courier New"/>
      <w:spacing w:val="-3"/>
      <w:sz w:val="24"/>
    </w:rPr>
  </w:style>
  <w:style w:type="character" w:styleId="BalloonTextChar">
    <w:name w:val="Balloon Text Char"/>
    <w:rPr>
      <w:rFonts w:ascii="Tahoma" w:hAnsi="Tahoma" w:cs="Tahoma"/>
      <w:spacing w:val="-3"/>
      <w:sz w:val="16"/>
      <w:szCs w:val="16"/>
    </w:rPr>
  </w:style>
  <w:style w:type="character" w:styleId="StrongEmphasis">
    <w:name w:val="Strong Emphasis"/>
    <w:rPr>
      <w:b/>
      <w:bCs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Bullets">
    <w:name w:val="Bullets"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widowControl w:val="false"/>
      <w:tabs>
        <w:tab w:val="left" w:pos="-720" w:leader="none"/>
      </w:tabs>
      <w:suppressAutoHyphens w:val="true"/>
      <w:jc w:val="center"/>
    </w:pPr>
    <w:rPr>
      <w:rFonts w:ascii="Times New Roman" w:hAnsi="Times New Roman" w:cs="Times New Roman"/>
      <w:spacing w:val="0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Endnote">
    <w:name w:val="Endnote"/>
    <w:basedOn w:val="Normal"/>
    <w:pPr>
      <w:widowControl w:val="false"/>
      <w:tabs>
        <w:tab w:val="left" w:pos="-720" w:leader="none"/>
      </w:tabs>
      <w:suppressAutoHyphens w:val="true"/>
    </w:pPr>
    <w:rPr>
      <w:spacing w:val="0"/>
    </w:rPr>
  </w:style>
  <w:style w:type="paragraph" w:styleId="Footer">
    <w:name w:val="Footer"/>
    <w:basedOn w:val="Normal"/>
    <w:pPr>
      <w:widowControl w:val="false"/>
      <w:tabs>
        <w:tab w:val="left" w:pos="0" w:leader="none"/>
        <w:tab w:val="center" w:pos="4320" w:leader="none"/>
        <w:tab w:val="right" w:pos="8640" w:leader="none"/>
      </w:tabs>
      <w:suppressAutoHyphens w:val="true"/>
    </w:pPr>
    <w:rPr>
      <w:spacing w:val="0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spacing w:val="0"/>
    </w:rPr>
  </w:style>
  <w:style w:type="paragraph" w:styleId="ListParagraph">
    <w:name w:val="List Paragraph"/>
    <w:basedOn w:val="Normal"/>
    <w:pPr>
      <w:ind w:left="720" w:right="0" w:hanging="0"/>
    </w:pPr>
    <w:rPr/>
  </w:style>
  <w:style w:type="paragraph" w:styleId="Header">
    <w:name w:val="Header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FrameContents">
    <w:name w:val="Frame Contents"/>
    <w:basedOn w:val="Normal"/>
    <w:pPr/>
    <w:rPr/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  <w:style w:type="numbering" w:styleId="WW8Num6">
    <w:name w:val="WW8Num6"/>
  </w:style>
  <w:style w:type="numbering" w:styleId="WW8Num7">
    <w:name w:val="WW8Num7"/>
  </w:style>
  <w:style w:type="numbering" w:styleId="WW8Num8">
    <w:name w:val="WW8Num8"/>
  </w:style>
  <w:style w:type="numbering" w:styleId="WW8Num9">
    <w:name w:val="WW8Num9"/>
  </w:style>
  <w:style w:type="numbering" w:styleId="WW8Num10">
    <w:name w:val="WW8Num10"/>
  </w:style>
  <w:style w:type="numbering" w:styleId="WW8Num11">
    <w:name w:val="WW8Num11"/>
  </w:style>
  <w:style w:type="numbering" w:styleId="WW8Num12">
    <w:name w:val="WW8Num12"/>
  </w:style>
  <w:style w:type="numbering" w:styleId="WW8Num13">
    <w:name w:val="WW8Num13"/>
  </w:style>
  <w:style w:type="numbering" w:styleId="WW8Num14">
    <w:name w:val="WW8Num14"/>
  </w:style>
  <w:style w:type="numbering" w:styleId="WW8Num15">
    <w:name w:val="WW8Num15"/>
  </w:style>
  <w:style w:type="numbering" w:styleId="WW8Num16">
    <w:name w:val="WW8Num16"/>
  </w:style>
  <w:style w:type="numbering" w:styleId="WW8Num17">
    <w:name w:val="WW8Num17"/>
  </w:style>
  <w:style w:type="numbering" w:styleId="WW8Num18">
    <w:name w:val="WW8Num18"/>
  </w:style>
  <w:style w:type="numbering" w:styleId="WW8Num19">
    <w:name w:val="WW8Num19"/>
  </w:style>
  <w:style w:type="numbering" w:styleId="WW8Num20">
    <w:name w:val="WW8Num20"/>
  </w:style>
  <w:style w:type="numbering" w:styleId="WW8Num21">
    <w:name w:val="WW8Num21"/>
  </w:style>
  <w:style w:type="numbering" w:styleId="WW8Num22">
    <w:name w:val="WW8Num22"/>
  </w:style>
  <w:style w:type="numbering" w:styleId="WW8Num23">
    <w:name w:val="WW8Num23"/>
  </w:style>
  <w:style w:type="numbering" w:styleId="WW8Num24">
    <w:name w:val="WW8Num24"/>
  </w:style>
  <w:style w:type="numbering" w:styleId="WW8Num25">
    <w:name w:val="WW8Num25"/>
  </w:style>
  <w:style w:type="numbering" w:styleId="WW8Num26">
    <w:name w:val="WW8Num26"/>
  </w:style>
  <w:style w:type="numbering" w:styleId="WW8Num27">
    <w:name w:val="WW8Num27"/>
  </w:style>
  <w:style w:type="numbering" w:styleId="WW8Num28">
    <w:name w:val="WW8Num28"/>
  </w:style>
  <w:style w:type="numbering" w:styleId="WW8Num29">
    <w:name w:val="WW8Num29"/>
  </w:style>
  <w:style w:type="numbering" w:styleId="WW8Num30">
    <w:name w:val="WW8Num30"/>
  </w:style>
  <w:style w:type="numbering" w:styleId="WW8Num31">
    <w:name w:val="WW8Num31"/>
  </w:style>
  <w:style w:type="numbering" w:styleId="WW8Num32">
    <w:name w:val="WW8Num3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2012-03-02T18:03:00Z</dcterms:created>
  <dc:creator>Norm Fugate</dc:creator>
  <dc:language>en-IN</dc:language>
  <cp:lastModifiedBy>Verdi Greaner</cp:lastModifiedBy>
  <cp:lastPrinted>2010-10-06T15:28:00Z</cp:lastPrinted>
  <dcterms:modified xsi:type="dcterms:W3CDTF">2012-06-04T01:48:00Z</dcterms:modified>
  <cp:revision>3</cp:revision>
  <dc:title>BUILDING AND LAND LEASE AGREEMENT</dc:title>
</cp:coreProperties>
</file>