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Business Proposal for Student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Proposal for EcoClean: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 Environmentally Friendly Cleaning Solution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 Alex Johnson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at: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Green Valley University Course/Faculty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Advisor: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 Linda Smith Date: October 16, 2024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mcqvym5khjz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Develop and market EcoClean, a sustainable, non-toxic cleaning product designed for college campuses.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Mission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provide a green cleaning solution that is both effective and environmentally responsible, reducing the ecological footprint of educational institutions.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Importance: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project combines environmental science with business to create a product that addresses the growing need for sustainability in everyday products.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xi3wmonvczjt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Description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Inspired by a chemistry class discussion on the harmful effects of common cleaning chemicals.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Product/Service: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EcoClean, a biodegradable and plant-based cleaner packaged in recycled materials.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Educational Goals: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project will allow me to apply my chemistry knowledge to a real-world environmental challenge, promoting sustainability.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g9dllpsjxzt5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Market Analysis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Target Audience: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Educational institutions, particularly college dormitories and campus facilities.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Industry Context: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Growing demand for green products in the wake of increased environmental awareness.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Competitive Advantage: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Unlike conventional cleaners, EcoClean is designed specifically for high-density living environments like dorms, focusing on safety and environmental benefits.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19xjnt2gr4d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Marketing Strategy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Promotion Strategies: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Presentations at student assemblies, free sample distribution at campus events, and social media campaigns targeted at university students.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Engagement Tactics: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Organizing campus clean-up events using EcoClean, with interactive educational booths about sustainable living.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Success Metrics: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Feedback collected from users through online surveys, increase in campus engagement through social media analytics, and adoption rate by university facilities.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viqtdeq05qj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Operational Plan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Timeline: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Project initiation in November 2024, with pilot testing in selected dorms by January 2025.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Needed: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Chemistry lab access for product development, initial raw materials for sample production, and marketing materials.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Logistics: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Coordination with campus facilities for testing sites and event spaces for promotions.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z1jelzcjt17o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 Team and Roles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Team Members: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Alex Johnson (Project Lead, Chemistry), Jamie Carter (Marketing), Sam Lee (Operations).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Advisor Support: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Guidance and oversight provided by Professor Linda Smith, an expert in sustainable chemistry.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Collaboration: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Partnership with the campus sustainability office and a local green products store for materials and distribution.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q53zw8n0lbfs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Financial Plan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Estimated initial budget of $2,000 for development and initial production, covered by a university innovation grant.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Needs: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Seeking an additional $500 for expanded marketing activities.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Potential for future funding through a university partnership or commercial sales to local businesses.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ubh6o5ldlup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Benefits: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EcoClean aims to significantly reduce the use of harmful chemicals on campus, aligning with the university’s sustainability goals while providing a practical learning experience for students.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Requesting approval and seed funding from the university’s student innovation fund to kickstart the project.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qf8ginqy9qr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Appendices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Materials: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Project timeline chart, budget breakdown, preliminary product formula.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Articles and studies on environmental impact of cleaning chemicals, sustainability in product design.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