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Supermarket Cashier Job Description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 Title: Supermarket Cashier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[Store Location, City, State]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Type: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[Full-Time/Part-Time]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 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Front End Manager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 Summary: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As a Supermarket Cashier, you are responsible for providing friendly and efficient checkout services to customers, ensuring their final interaction in the store is a positive one. This role involves managing financial transactions, handling multiple payment methods, and providing excellent customer service.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Responsibilities: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Operate cash registers and manage financial transactions efficiently.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Greet customers, answer questions, and provide assistance and information on products and promotions.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Scan items accurately and handle product returns and exchanges with professionalism.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Ensure pricing is correct and apply discounts and loyalty rewards as applicable.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Maintain a clean and orderly checkout area and complete other general cleaning duties.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Bag, box, or wrap merchandise for customers and assist in loading into their vehicles if necessary.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Monitor and maintain cash drawer levels and report any discrepancies to the supervisor.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 in stocking shelves and maintaining inventory when required.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Follow all store policies and procedures regarding coupons, gift cards, and other payment methods.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Handle customer complaints and escalate to management as needed.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Qualifications: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High school diploma or equivalent preferred.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Proven experience as a cashier or in a customer service role is advantageous.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numeracy and financial management skills.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Ability to stand for extended periods.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 communication and interpersonal skills.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Capable of handling a fast-paced working environment and managing stress effectively.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Proficiency in using cash registers, POS terminals, and other necessary technology.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Attention to detail and problem-solving skills.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Commitment to exceptional customer service.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Requirements: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Must be able to lift up to 25 pounds occasionally.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Standing, walking, and bending for extended periods.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job description for a Supermarket Cashier encompasses the duties typical of the role, qualifications required, and skills that would be beneficial in performing effectively in this position.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