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783f04"/>
          <w:sz w:val="60"/>
          <w:szCs w:val="60"/>
        </w:rPr>
      </w:pPr>
      <w:bookmarkStart w:colFirst="0" w:colLast="0" w:name="_2gazcsgmxkub" w:id="0"/>
      <w:bookmarkEnd w:id="0"/>
      <w:r w:rsidDel="00000000" w:rsidR="00000000" w:rsidRPr="00000000">
        <w:rPr>
          <w:rFonts w:ascii="Roboto" w:cs="Roboto" w:eastAsia="Roboto" w:hAnsi="Roboto"/>
          <w:color w:val="783f04"/>
          <w:sz w:val="60"/>
          <w:szCs w:val="60"/>
          <w:rtl w:val="0"/>
        </w:rPr>
        <w:t xml:space="preserve">Response Letter For Resignation</w:t>
      </w:r>
    </w:p>
    <w:p w:rsidR="00000000" w:rsidDel="00000000" w:rsidP="00000000" w:rsidRDefault="00000000" w:rsidRPr="00000000" w14:paraId="00000003">
      <w:pPr>
        <w:spacing w:after="240" w:before="240" w:line="360" w:lineRule="auto"/>
        <w:rPr>
          <w:rFonts w:ascii="Arial" w:cs="Arial" w:eastAsia="Arial" w:hAnsi="Arial"/>
          <w:b w:val="1"/>
          <w:color w:val="000000"/>
          <w:sz w:val="8"/>
          <w:szCs w:val="8"/>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Michael Brown</w:t>
        <w:br w:type="textWrapping"/>
      </w:r>
      <w:r w:rsidDel="00000000" w:rsidR="00000000" w:rsidRPr="00000000">
        <w:rPr>
          <w:rFonts w:ascii="Arial" w:cs="Arial" w:eastAsia="Arial" w:hAnsi="Arial"/>
          <w:color w:val="000000"/>
          <w:sz w:val="24"/>
          <w:szCs w:val="24"/>
          <w:rtl w:val="0"/>
        </w:rPr>
        <w:t xml:space="preserve">HR Manager</w:t>
        <w:br w:type="textWrapping"/>
        <w:t xml:space="preserve">ABC Corporation</w:t>
        <w:br w:type="textWrapping"/>
        <w:t xml:space="preserve">123 Corporate Blvd</w:t>
        <w:br w:type="textWrapping"/>
        <w:t xml:space="preserve">Springfield, IL 62701</w:t>
        <w:br w:type="textWrapping"/>
        <w:t xml:space="preserve">michael.brown@abccorp.com</w:t>
        <w:br w:type="textWrapping"/>
        <w:t xml:space="preserve">(555) 234-5678</w:t>
        <w:br w:type="textWrapping"/>
        <w:t xml:space="preserve">July 23, 2024</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Emily Clark</w:t>
        <w:br w:type="textWrapping"/>
      </w:r>
      <w:r w:rsidDel="00000000" w:rsidR="00000000" w:rsidRPr="00000000">
        <w:rPr>
          <w:rFonts w:ascii="Arial" w:cs="Arial" w:eastAsia="Arial" w:hAnsi="Arial"/>
          <w:color w:val="000000"/>
          <w:sz w:val="24"/>
          <w:szCs w:val="24"/>
          <w:rtl w:val="0"/>
        </w:rPr>
        <w:t xml:space="preserve">456 Pine Street</w:t>
        <w:br w:type="textWrapping"/>
        <w:t xml:space="preserve">Springfield, IL 62701</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Emily,</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have received your resignation letter dated July 20, 2024, and I want to thank you for providing notice of your decision to resign from your position as Marketing Specialist at ABC Corporation, effective August 15, 2024.</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would like to take this opportunity to express our appreciation for your contributions to the company during your three years of service. Your dedication and hard work have been valuable to our team and the company's success.</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begin the process of transitioning your responsibilities to ensure a smooth handover. Please coordinate with your manager, John Davis, to finalize any outstanding tasks and facilitate the transition.</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there are any specific requests or arrangements you need during your notice period, please let us know, and we will do our best to accommodate them.</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 behalf of the entire team at ABC Corporation, I wish you all the best in your future endeavors. Thank you once again for your hard work and commitment. We hope to stay in touch.</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Michael Brown</w:t>
        <w:br w:type="textWrapping"/>
      </w:r>
      <w:r w:rsidDel="00000000" w:rsidR="00000000" w:rsidRPr="00000000">
        <w:rPr>
          <w:rFonts w:ascii="Arial" w:cs="Arial" w:eastAsia="Arial" w:hAnsi="Arial"/>
          <w:color w:val="000000"/>
          <w:sz w:val="24"/>
          <w:szCs w:val="24"/>
          <w:rtl w:val="0"/>
        </w:rPr>
        <w:t xml:space="preserve">HR Manager</w:t>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1">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3">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