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34f5c"/>
          <w:sz w:val="60"/>
          <w:szCs w:val="60"/>
        </w:rPr>
      </w:pPr>
      <w:r w:rsidDel="00000000" w:rsidR="00000000" w:rsidRPr="00000000">
        <w:rPr>
          <w:rFonts w:ascii="Roboto" w:cs="Roboto" w:eastAsia="Roboto" w:hAnsi="Roboto"/>
          <w:b w:val="1"/>
          <w:color w:val="134f5c"/>
          <w:sz w:val="60"/>
          <w:szCs w:val="60"/>
          <w:rtl w:val="0"/>
        </w:rPr>
        <w:t xml:space="preserve">Psychological Report For Immigration</w:t>
      </w:r>
    </w:p>
    <w:p w:rsidR="00000000" w:rsidDel="00000000" w:rsidP="00000000" w:rsidRDefault="00000000" w:rsidRPr="00000000" w14:paraId="00000003">
      <w:pPr>
        <w:spacing w:after="240" w:before="240" w:line="360" w:lineRule="auto"/>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Client Information:</w:t>
      </w:r>
    </w:p>
    <w:p w:rsidR="00000000" w:rsidDel="00000000" w:rsidP="00000000" w:rsidRDefault="00000000" w:rsidRPr="00000000" w14:paraId="00000005">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Maria Gonzalez</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of Birth:</w:t>
      </w:r>
      <w:r w:rsidDel="00000000" w:rsidR="00000000" w:rsidRPr="00000000">
        <w:rPr>
          <w:rFonts w:ascii="Arial" w:cs="Arial" w:eastAsia="Arial" w:hAnsi="Arial"/>
          <w:color w:val="000000"/>
          <w:sz w:val="24"/>
          <w:szCs w:val="24"/>
          <w:rtl w:val="0"/>
        </w:rPr>
        <w:t xml:space="preserve"> April 10, 1985</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Country of Origin:</w:t>
      </w:r>
      <w:r w:rsidDel="00000000" w:rsidR="00000000" w:rsidRPr="00000000">
        <w:rPr>
          <w:rFonts w:ascii="Arial" w:cs="Arial" w:eastAsia="Arial" w:hAnsi="Arial"/>
          <w:color w:val="000000"/>
          <w:sz w:val="24"/>
          <w:szCs w:val="24"/>
          <w:rtl w:val="0"/>
        </w:rPr>
        <w:t xml:space="preserve"> Mexico</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of Report:</w:t>
      </w:r>
      <w:r w:rsidDel="00000000" w:rsidR="00000000" w:rsidRPr="00000000">
        <w:rPr>
          <w:rFonts w:ascii="Arial" w:cs="Arial" w:eastAsia="Arial" w:hAnsi="Arial"/>
          <w:color w:val="000000"/>
          <w:sz w:val="24"/>
          <w:szCs w:val="24"/>
          <w:rtl w:val="0"/>
        </w:rPr>
        <w:t xml:space="preserve"> October 11, 2024</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Evaluator:</w:t>
      </w:r>
      <w:r w:rsidDel="00000000" w:rsidR="00000000" w:rsidRPr="00000000">
        <w:rPr>
          <w:rFonts w:ascii="Arial" w:cs="Arial" w:eastAsia="Arial" w:hAnsi="Arial"/>
          <w:color w:val="000000"/>
          <w:sz w:val="24"/>
          <w:szCs w:val="24"/>
          <w:rtl w:val="0"/>
        </w:rPr>
        <w:t xml:space="preserve"> Dr. Susan Park, Clinical Psychologist</w:t>
      </w:r>
    </w:p>
    <w:p w:rsidR="00000000" w:rsidDel="00000000" w:rsidP="00000000" w:rsidRDefault="00000000" w:rsidRPr="00000000" w14:paraId="0000000A">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Purpose of Evaluation:</w:t>
      </w:r>
      <w:r w:rsidDel="00000000" w:rsidR="00000000" w:rsidRPr="00000000">
        <w:rPr>
          <w:rFonts w:ascii="Arial" w:cs="Arial" w:eastAsia="Arial" w:hAnsi="Arial"/>
          <w:color w:val="000000"/>
          <w:sz w:val="24"/>
          <w:szCs w:val="24"/>
          <w:rtl w:val="0"/>
        </w:rPr>
        <w:t xml:space="preserve"> To assess Ms. Gonzalez's psychological condition in relation to her immigration case, specifically in regard to her asylum claim based on past trauma and ongoing mental health issues.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 Introduction:</w:t>
        <w:br w:type="textWrapping"/>
      </w:r>
      <w:r w:rsidDel="00000000" w:rsidR="00000000" w:rsidRPr="00000000">
        <w:rPr>
          <w:rFonts w:ascii="Arial" w:cs="Arial" w:eastAsia="Arial" w:hAnsi="Arial"/>
          <w:color w:val="000000"/>
          <w:sz w:val="24"/>
          <w:szCs w:val="24"/>
          <w:rtl w:val="0"/>
        </w:rPr>
        <w:t xml:space="preserve">Maria Gonzalez is seeking asylum in the United States citing persecution based on political beliefs and gender-based violence in her home country of Mexico. This report has been requested to document the psychological impact of her experiences and to assess her current mental health status.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II. Background Information:</w:t>
        <w:br w:type="textWrapping"/>
      </w:r>
      <w:r w:rsidDel="00000000" w:rsidR="00000000" w:rsidRPr="00000000">
        <w:rPr>
          <w:rFonts w:ascii="Arial" w:cs="Arial" w:eastAsia="Arial" w:hAnsi="Arial"/>
          <w:color w:val="000000"/>
          <w:sz w:val="24"/>
          <w:szCs w:val="24"/>
          <w:rtl w:val="0"/>
        </w:rPr>
        <w:t xml:space="preserve">Maria lived in Mexico until her departure in 2024. She reports having been politically active in her community, which led to threats against her life and physical assaults. Maria decided to flee after being attacked in her home in early 2024.</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III. Method of Evaluation:</w:t>
      </w:r>
    </w:p>
    <w:p w:rsidR="00000000" w:rsidDel="00000000" w:rsidP="00000000" w:rsidRDefault="00000000" w:rsidRPr="00000000" w14:paraId="0000000E">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Clinical Interviews:</w:t>
      </w:r>
      <w:r w:rsidDel="00000000" w:rsidR="00000000" w:rsidRPr="00000000">
        <w:rPr>
          <w:rFonts w:ascii="Arial" w:cs="Arial" w:eastAsia="Arial" w:hAnsi="Arial"/>
          <w:color w:val="000000"/>
          <w:sz w:val="24"/>
          <w:szCs w:val="24"/>
          <w:rtl w:val="0"/>
        </w:rPr>
        <w:t xml:space="preserve"> Multiple sessions were held with Ms. Gonzalez to discuss her historical and current psychosocial circumstances.</w:t>
      </w:r>
    </w:p>
    <w:p w:rsidR="00000000" w:rsidDel="00000000" w:rsidP="00000000" w:rsidRDefault="00000000" w:rsidRPr="00000000" w14:paraId="0000000F">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Psychological Testing:</w:t>
      </w:r>
      <w:r w:rsidDel="00000000" w:rsidR="00000000" w:rsidRPr="00000000">
        <w:rPr>
          <w:rFonts w:ascii="Arial" w:cs="Arial" w:eastAsia="Arial" w:hAnsi="Arial"/>
          <w:color w:val="000000"/>
          <w:sz w:val="24"/>
          <w:szCs w:val="24"/>
          <w:rtl w:val="0"/>
        </w:rPr>
        <w:t xml:space="preserve"> The Harvard Trauma Questionnaire (HTQ) and the Hopkins Symptom Checklist (HSCL-25) were administered to assess symptoms of PTSD and anxiety/depression.</w:t>
      </w:r>
    </w:p>
    <w:p w:rsidR="00000000" w:rsidDel="00000000" w:rsidP="00000000" w:rsidRDefault="00000000" w:rsidRPr="00000000" w14:paraId="00000010">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Review of Documents:</w:t>
      </w:r>
      <w:r w:rsidDel="00000000" w:rsidR="00000000" w:rsidRPr="00000000">
        <w:rPr>
          <w:rFonts w:ascii="Arial" w:cs="Arial" w:eastAsia="Arial" w:hAnsi="Arial"/>
          <w:color w:val="000000"/>
          <w:sz w:val="24"/>
          <w:szCs w:val="24"/>
          <w:rtl w:val="0"/>
        </w:rPr>
        <w:t xml:space="preserve"> Medical records, witness statements, and supporting documents from human rights organizations were reviewed.</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IV. Behavioral Observations:</w:t>
        <w:br w:type="textWrapping"/>
      </w:r>
      <w:r w:rsidDel="00000000" w:rsidR="00000000" w:rsidRPr="00000000">
        <w:rPr>
          <w:rFonts w:ascii="Arial" w:cs="Arial" w:eastAsia="Arial" w:hAnsi="Arial"/>
          <w:color w:val="000000"/>
          <w:sz w:val="24"/>
          <w:szCs w:val="24"/>
          <w:rtl w:val="0"/>
        </w:rPr>
        <w:t xml:space="preserve">Ms. Gonzalez was cooperative but appeared highly distressed throughout the evaluation sessions. She was often tearful and exhibited signs of anxiety such as tremors and difficulty maintaining eye contact.</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 Findings:</w:t>
      </w:r>
    </w:p>
    <w:p w:rsidR="00000000" w:rsidDel="00000000" w:rsidP="00000000" w:rsidRDefault="00000000" w:rsidRPr="00000000" w14:paraId="00000013">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Trauma Exposure:</w:t>
      </w:r>
      <w:r w:rsidDel="00000000" w:rsidR="00000000" w:rsidRPr="00000000">
        <w:rPr>
          <w:rFonts w:ascii="Arial" w:cs="Arial" w:eastAsia="Arial" w:hAnsi="Arial"/>
          <w:color w:val="000000"/>
          <w:sz w:val="24"/>
          <w:szCs w:val="24"/>
          <w:rtl w:val="0"/>
        </w:rPr>
        <w:t xml:space="preserve"> According to the HTQ, Ms. Gonzalez meets the criteria for Post-Traumatic Stress Disorder (PTSD) due to her experiences of violence and persecution.</w:t>
      </w:r>
    </w:p>
    <w:p w:rsidR="00000000" w:rsidDel="00000000" w:rsidP="00000000" w:rsidRDefault="00000000" w:rsidRPr="00000000" w14:paraId="00000014">
      <w:pPr>
        <w:numPr>
          <w:ilvl w:val="0"/>
          <w:numId w:val="5"/>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Mental Health Status:</w:t>
      </w:r>
      <w:r w:rsidDel="00000000" w:rsidR="00000000" w:rsidRPr="00000000">
        <w:rPr>
          <w:rFonts w:ascii="Arial" w:cs="Arial" w:eastAsia="Arial" w:hAnsi="Arial"/>
          <w:color w:val="000000"/>
          <w:sz w:val="24"/>
          <w:szCs w:val="24"/>
          <w:rtl w:val="0"/>
        </w:rPr>
        <w:t xml:space="preserve"> The HSCL-25 indicated severe levels of depression and anxiety. These symptoms are consistent with her reported experiences and have significantly impaired her daily functioning.</w:t>
      </w:r>
    </w:p>
    <w:p w:rsidR="00000000" w:rsidDel="00000000" w:rsidP="00000000" w:rsidRDefault="00000000" w:rsidRPr="00000000" w14:paraId="0000001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VI. Diagnosis:</w:t>
      </w:r>
    </w:p>
    <w:p w:rsidR="00000000" w:rsidDel="00000000" w:rsidP="00000000" w:rsidRDefault="00000000" w:rsidRPr="00000000" w14:paraId="00000016">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DSM-5 Diagnoses:</w:t>
      </w:r>
    </w:p>
    <w:p w:rsidR="00000000" w:rsidDel="00000000" w:rsidP="00000000" w:rsidRDefault="00000000" w:rsidRPr="00000000" w14:paraId="00000017">
      <w:pPr>
        <w:numPr>
          <w:ilvl w:val="1"/>
          <w:numId w:val="2"/>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Post-Traumatic Stress Disorder (PTSD)</w:t>
      </w:r>
    </w:p>
    <w:p w:rsidR="00000000" w:rsidDel="00000000" w:rsidP="00000000" w:rsidRDefault="00000000" w:rsidRPr="00000000" w14:paraId="00000018">
      <w:pPr>
        <w:numPr>
          <w:ilvl w:val="1"/>
          <w:numId w:val="2"/>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Major Depressive Disorder, Severe</w:t>
      </w:r>
    </w:p>
    <w:p w:rsidR="00000000" w:rsidDel="00000000" w:rsidP="00000000" w:rsidRDefault="00000000" w:rsidRPr="00000000" w14:paraId="00000019">
      <w:pPr>
        <w:numPr>
          <w:ilvl w:val="1"/>
          <w:numId w:val="2"/>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Generalized Anxiety Disorder</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VII. Conclusion and Recommendations:</w:t>
        <w:br w:type="textWrapping"/>
      </w:r>
      <w:r w:rsidDel="00000000" w:rsidR="00000000" w:rsidRPr="00000000">
        <w:rPr>
          <w:rFonts w:ascii="Arial" w:cs="Arial" w:eastAsia="Arial" w:hAnsi="Arial"/>
          <w:color w:val="000000"/>
          <w:sz w:val="24"/>
          <w:szCs w:val="24"/>
          <w:rtl w:val="0"/>
        </w:rPr>
        <w:t xml:space="preserve">Ms. Gonzalez's psychological assessment indicates that she has experienced significant trauma which has resulted in chronic psychological conditions necessitating clinical intervention. Returning to Mexico could exacerbate her mental health conditions due to the lack of adequate psychological support and the potential for re-traumatization.</w:t>
      </w:r>
    </w:p>
    <w:p w:rsidR="00000000" w:rsidDel="00000000" w:rsidP="00000000" w:rsidRDefault="00000000" w:rsidRPr="00000000" w14:paraId="0000001B">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Treatment Recommendations:</w:t>
      </w:r>
      <w:r w:rsidDel="00000000" w:rsidR="00000000" w:rsidRPr="00000000">
        <w:rPr>
          <w:rFonts w:ascii="Arial" w:cs="Arial" w:eastAsia="Arial" w:hAnsi="Arial"/>
          <w:color w:val="000000"/>
          <w:sz w:val="24"/>
          <w:szCs w:val="24"/>
          <w:rtl w:val="0"/>
        </w:rPr>
        <w:t xml:space="preserve"> Continued psychological treatment, including trauma-focused psychotherapy and pharmacotherapy, is crucial for her recovery.</w:t>
      </w:r>
    </w:p>
    <w:p w:rsidR="00000000" w:rsidDel="00000000" w:rsidP="00000000" w:rsidRDefault="00000000" w:rsidRPr="00000000" w14:paraId="0000001C">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Immigration Considerations:</w:t>
      </w:r>
      <w:r w:rsidDel="00000000" w:rsidR="00000000" w:rsidRPr="00000000">
        <w:rPr>
          <w:rFonts w:ascii="Arial" w:cs="Arial" w:eastAsia="Arial" w:hAnsi="Arial"/>
          <w:color w:val="000000"/>
          <w:sz w:val="24"/>
          <w:szCs w:val="24"/>
          <w:rtl w:val="0"/>
        </w:rPr>
        <w:t xml:space="preserve"> It is recommended that her current mental health status and history of persecution be considered in her asylum application. The psychological impact of her experiences supports her claim of persecution and the ongoing risk if she were to return to Mexico.</w:t>
      </w:r>
    </w:p>
    <w:p w:rsidR="00000000" w:rsidDel="00000000" w:rsidP="00000000" w:rsidRDefault="00000000" w:rsidRPr="00000000" w14:paraId="0000001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VIII. Statement of Understanding:</w:t>
        <w:br w:type="textWrapping"/>
      </w:r>
      <w:r w:rsidDel="00000000" w:rsidR="00000000" w:rsidRPr="00000000">
        <w:rPr>
          <w:rFonts w:ascii="Arial" w:cs="Arial" w:eastAsia="Arial" w:hAnsi="Arial"/>
          <w:color w:val="000000"/>
          <w:sz w:val="24"/>
          <w:szCs w:val="24"/>
          <w:rtl w:val="0"/>
        </w:rPr>
        <w:t xml:space="preserve">This report is intended for use in legal proceedings related to Ms. Maria Gonzalez's immigration and asylum case. The findings are based on a thorough psychological evaluation and are provided with professional responsibility.</w:t>
      </w:r>
    </w:p>
    <w:p w:rsidR="00000000" w:rsidDel="00000000" w:rsidP="00000000" w:rsidRDefault="00000000" w:rsidRPr="00000000" w14:paraId="0000001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Evaluator:</w:t>
      </w:r>
      <w:r w:rsidDel="00000000" w:rsidR="00000000" w:rsidRPr="00000000">
        <w:rPr>
          <w:rFonts w:ascii="Arial" w:cs="Arial" w:eastAsia="Arial" w:hAnsi="Arial"/>
          <w:color w:val="000000"/>
          <w:sz w:val="24"/>
          <w:szCs w:val="24"/>
          <w:rtl w:val="0"/>
        </w:rPr>
        <w:t xml:space="preserve"> Dr. Susan Park, PsyD</w:t>
        <w:br w:type="textWrapping"/>
        <w:t xml:space="preserve">Licensed Clinical Psychologist</w:t>
        <w:br w:type="textWrapping"/>
        <w:t xml:space="preserve">License No: [State/456789]</w:t>
        <w:br w:type="textWrapping"/>
        <w:t xml:space="preserve">Address: [Address]</w:t>
        <w:br w:type="textWrapping"/>
        <w:t xml:space="preserve">Phone: [Phone Number]</w:t>
        <w:br w:type="textWrapping"/>
        <w:t xml:space="preserve">Email: [Email Address]</w:t>
      </w:r>
    </w:p>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Signature:</w:t>
        <w:br w:type="textWrapping"/>
      </w:r>
      <w:r w:rsidDel="00000000" w:rsidR="00000000" w:rsidRPr="00000000">
        <w:rPr>
          <w:rFonts w:ascii="Arial" w:cs="Arial" w:eastAsia="Arial" w:hAnsi="Arial"/>
          <w:color w:val="000000"/>
          <w:sz w:val="24"/>
          <w:szCs w:val="24"/>
          <w:rtl w:val="0"/>
        </w:rPr>
        <w:t xml:space="preserve">[Dr. Susan Park]</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