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008575"/>
          <w:sz w:val="60"/>
          <w:szCs w:val="60"/>
        </w:rPr>
      </w:pPr>
      <w:bookmarkStart w:colFirst="0" w:colLast="0" w:name="_2gazcsgmxkub" w:id="0"/>
      <w:bookmarkEnd w:id="0"/>
      <w:r w:rsidDel="00000000" w:rsidR="00000000" w:rsidRPr="00000000">
        <w:rPr>
          <w:rFonts w:ascii="Roboto" w:cs="Roboto" w:eastAsia="Roboto" w:hAnsi="Roboto"/>
          <w:color w:val="008575"/>
          <w:sz w:val="60"/>
          <w:szCs w:val="60"/>
          <w:rtl w:val="0"/>
        </w:rPr>
        <w:t xml:space="preserve">Safe Work Method Statement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f5wqdxpm83wq" w:id="1"/>
      <w:bookmarkEnd w:id="1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Safe Work Method Statement (SWMS) for Working at Heights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Project: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High Rise Construction Project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Location: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456 High Tower Lane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October 7, 2024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Prepared by: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Jane Smith, Safety Coordinator</w:t>
      </w:r>
    </w:p>
    <w:p w:rsidR="00000000" w:rsidDel="00000000" w:rsidP="00000000" w:rsidRDefault="00000000" w:rsidRPr="00000000" w14:paraId="00000006">
      <w:pPr>
        <w:pStyle w:val="Heading4"/>
        <w:keepNext w:val="0"/>
        <w:keepLines w:val="0"/>
        <w:spacing w:after="40" w:before="240" w:line="360" w:lineRule="auto"/>
        <w:rPr>
          <w:rFonts w:ascii="Arial" w:cs="Arial" w:eastAsia="Arial" w:hAnsi="Arial"/>
          <w:b w:val="1"/>
          <w:color w:val="000000"/>
          <w:u w:val="none"/>
        </w:rPr>
      </w:pPr>
      <w:bookmarkStart w:colFirst="0" w:colLast="0" w:name="_sxz1e6h9lmfv" w:id="2"/>
      <w:bookmarkEnd w:id="2"/>
      <w:r w:rsidDel="00000000" w:rsidR="00000000" w:rsidRPr="00000000">
        <w:rPr>
          <w:rFonts w:ascii="Arial" w:cs="Arial" w:eastAsia="Arial" w:hAnsi="Arial"/>
          <w:b w:val="1"/>
          <w:color w:val="000000"/>
          <w:u w:val="none"/>
          <w:rtl w:val="0"/>
        </w:rPr>
        <w:t xml:space="preserve">1. Project Details</w:t>
      </w:r>
    </w:p>
    <w:p w:rsidR="00000000" w:rsidDel="00000000" w:rsidP="00000000" w:rsidRDefault="00000000" w:rsidRPr="00000000" w14:paraId="00000007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Project Manager: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James Anderson</w:t>
      </w:r>
    </w:p>
    <w:p w:rsidR="00000000" w:rsidDel="00000000" w:rsidP="00000000" w:rsidRDefault="00000000" w:rsidRPr="00000000" w14:paraId="00000008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Site Supervisor: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Sarah Lee</w:t>
      </w:r>
    </w:p>
    <w:p w:rsidR="00000000" w:rsidDel="00000000" w:rsidP="00000000" w:rsidRDefault="00000000" w:rsidRPr="00000000" w14:paraId="00000009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Safety Officer: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Michael Roberts</w:t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="360" w:lineRule="auto"/>
        <w:rPr>
          <w:rFonts w:ascii="Arial" w:cs="Arial" w:eastAsia="Arial" w:hAnsi="Arial"/>
          <w:b w:val="1"/>
          <w:color w:val="000000"/>
          <w:u w:val="none"/>
        </w:rPr>
      </w:pPr>
      <w:bookmarkStart w:colFirst="0" w:colLast="0" w:name="_fhddcaez4b6r" w:id="3"/>
      <w:bookmarkEnd w:id="3"/>
      <w:r w:rsidDel="00000000" w:rsidR="00000000" w:rsidRPr="00000000">
        <w:rPr>
          <w:rFonts w:ascii="Arial" w:cs="Arial" w:eastAsia="Arial" w:hAnsi="Arial"/>
          <w:b w:val="1"/>
          <w:color w:val="000000"/>
          <w:u w:val="none"/>
          <w:rtl w:val="0"/>
        </w:rPr>
        <w:t xml:space="preserve">2. Activity Description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The activity involves working at heights above two meters using scaffolding and ladders to install external cladding on a new high-rise building.</w:t>
      </w:r>
    </w:p>
    <w:p w:rsidR="00000000" w:rsidDel="00000000" w:rsidP="00000000" w:rsidRDefault="00000000" w:rsidRPr="00000000" w14:paraId="0000000C">
      <w:pPr>
        <w:pStyle w:val="Heading4"/>
        <w:keepNext w:val="0"/>
        <w:keepLines w:val="0"/>
        <w:spacing w:after="40" w:before="240" w:line="360" w:lineRule="auto"/>
        <w:rPr>
          <w:rFonts w:ascii="Arial" w:cs="Arial" w:eastAsia="Arial" w:hAnsi="Arial"/>
          <w:b w:val="1"/>
          <w:color w:val="000000"/>
          <w:u w:val="none"/>
        </w:rPr>
      </w:pPr>
      <w:bookmarkStart w:colFirst="0" w:colLast="0" w:name="_pcfrllw2lgiw" w:id="4"/>
      <w:bookmarkEnd w:id="4"/>
      <w:r w:rsidDel="00000000" w:rsidR="00000000" w:rsidRPr="00000000">
        <w:rPr>
          <w:rFonts w:ascii="Arial" w:cs="Arial" w:eastAsia="Arial" w:hAnsi="Arial"/>
          <w:b w:val="1"/>
          <w:color w:val="000000"/>
          <w:u w:val="none"/>
          <w:rtl w:val="0"/>
        </w:rPr>
        <w:t xml:space="preserve">3. Legislation and Standards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Work Health and Safety Act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National Code of Practice for Working at Heights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Company Health and Safety Policy</w:t>
      </w:r>
    </w:p>
    <w:p w:rsidR="00000000" w:rsidDel="00000000" w:rsidP="00000000" w:rsidRDefault="00000000" w:rsidRPr="00000000" w14:paraId="00000010">
      <w:pPr>
        <w:pStyle w:val="Heading4"/>
        <w:keepNext w:val="0"/>
        <w:keepLines w:val="0"/>
        <w:spacing w:after="40" w:before="240" w:line="360" w:lineRule="auto"/>
        <w:rPr>
          <w:rFonts w:ascii="Arial" w:cs="Arial" w:eastAsia="Arial" w:hAnsi="Arial"/>
          <w:b w:val="1"/>
          <w:color w:val="000000"/>
          <w:u w:val="none"/>
        </w:rPr>
      </w:pPr>
      <w:bookmarkStart w:colFirst="0" w:colLast="0" w:name="_mafhmaoqq0wp" w:id="5"/>
      <w:bookmarkEnd w:id="5"/>
      <w:r w:rsidDel="00000000" w:rsidR="00000000" w:rsidRPr="00000000">
        <w:rPr>
          <w:rFonts w:ascii="Arial" w:cs="Arial" w:eastAsia="Arial" w:hAnsi="Arial"/>
          <w:b w:val="1"/>
          <w:color w:val="000000"/>
          <w:u w:val="none"/>
          <w:rtl w:val="0"/>
        </w:rPr>
        <w:t xml:space="preserve">4. Identification of Hazards</w:t>
      </w:r>
    </w:p>
    <w:p w:rsidR="00000000" w:rsidDel="00000000" w:rsidP="00000000" w:rsidRDefault="00000000" w:rsidRPr="00000000" w14:paraId="00000011">
      <w:pPr>
        <w:numPr>
          <w:ilvl w:val="0"/>
          <w:numId w:val="10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Falls from heights due to unstable working platforms or slip hazards.</w:t>
      </w:r>
    </w:p>
    <w:p w:rsidR="00000000" w:rsidDel="00000000" w:rsidP="00000000" w:rsidRDefault="00000000" w:rsidRPr="00000000" w14:paraId="00000012">
      <w:pPr>
        <w:numPr>
          <w:ilvl w:val="0"/>
          <w:numId w:val="10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Falling objects that could injure workers or pedestrians below.</w:t>
      </w:r>
    </w:p>
    <w:p w:rsidR="00000000" w:rsidDel="00000000" w:rsidP="00000000" w:rsidRDefault="00000000" w:rsidRPr="00000000" w14:paraId="00000013">
      <w:pPr>
        <w:numPr>
          <w:ilvl w:val="0"/>
          <w:numId w:val="10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Weather conditions that may compromise safety on scaffolding (e.g., high winds, rain).</w:t>
      </w:r>
    </w:p>
    <w:p w:rsidR="00000000" w:rsidDel="00000000" w:rsidP="00000000" w:rsidRDefault="00000000" w:rsidRPr="00000000" w14:paraId="00000014">
      <w:pPr>
        <w:pStyle w:val="Heading4"/>
        <w:keepNext w:val="0"/>
        <w:keepLines w:val="0"/>
        <w:spacing w:after="40" w:before="240" w:line="360" w:lineRule="auto"/>
        <w:rPr>
          <w:rFonts w:ascii="Arial" w:cs="Arial" w:eastAsia="Arial" w:hAnsi="Arial"/>
          <w:b w:val="1"/>
          <w:color w:val="000000"/>
          <w:u w:val="none"/>
        </w:rPr>
      </w:pPr>
      <w:bookmarkStart w:colFirst="0" w:colLast="0" w:name="_nktqadih1qmb" w:id="6"/>
      <w:bookmarkEnd w:id="6"/>
      <w:r w:rsidDel="00000000" w:rsidR="00000000" w:rsidRPr="00000000">
        <w:rPr>
          <w:rFonts w:ascii="Arial" w:cs="Arial" w:eastAsia="Arial" w:hAnsi="Arial"/>
          <w:b w:val="1"/>
          <w:color w:val="000000"/>
          <w:u w:val="none"/>
          <w:rtl w:val="0"/>
        </w:rPr>
        <w:t xml:space="preserve">5. Risk Assessment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Falls: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Risk level is high. Potential for serious injury or fatality.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Falling Objects: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Risk level is moderate to high. Potential for injury to persons below the work area.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Adverse Weather: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Risk level is moderate. Could lead to slips or loss of control.</w:t>
      </w:r>
    </w:p>
    <w:p w:rsidR="00000000" w:rsidDel="00000000" w:rsidP="00000000" w:rsidRDefault="00000000" w:rsidRPr="00000000" w14:paraId="00000018">
      <w:pPr>
        <w:pStyle w:val="Heading4"/>
        <w:keepNext w:val="0"/>
        <w:keepLines w:val="0"/>
        <w:spacing w:after="40" w:before="240" w:line="360" w:lineRule="auto"/>
        <w:rPr>
          <w:rFonts w:ascii="Arial" w:cs="Arial" w:eastAsia="Arial" w:hAnsi="Arial"/>
          <w:b w:val="1"/>
          <w:color w:val="000000"/>
          <w:u w:val="none"/>
        </w:rPr>
      </w:pPr>
      <w:bookmarkStart w:colFirst="0" w:colLast="0" w:name="_9fbuzqw1z7g8" w:id="7"/>
      <w:bookmarkEnd w:id="7"/>
      <w:r w:rsidDel="00000000" w:rsidR="00000000" w:rsidRPr="00000000">
        <w:rPr>
          <w:rFonts w:ascii="Arial" w:cs="Arial" w:eastAsia="Arial" w:hAnsi="Arial"/>
          <w:b w:val="1"/>
          <w:color w:val="000000"/>
          <w:u w:val="none"/>
          <w:rtl w:val="0"/>
        </w:rPr>
        <w:t xml:space="preserve">6. Control Measures</w:t>
      </w:r>
    </w:p>
    <w:p w:rsidR="00000000" w:rsidDel="00000000" w:rsidP="00000000" w:rsidRDefault="00000000" w:rsidRPr="00000000" w14:paraId="00000019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Falls:</w:t>
      </w:r>
    </w:p>
    <w:p w:rsidR="00000000" w:rsidDel="00000000" w:rsidP="00000000" w:rsidRDefault="00000000" w:rsidRPr="00000000" w14:paraId="0000001A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Only trained personnel were allowed to work at heights.</w:t>
      </w:r>
    </w:p>
    <w:p w:rsidR="00000000" w:rsidDel="00000000" w:rsidP="00000000" w:rsidRDefault="00000000" w:rsidRPr="00000000" w14:paraId="0000001B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Use of fall arrest systems, including harnesses and safety nets.</w:t>
      </w:r>
    </w:p>
    <w:p w:rsidR="00000000" w:rsidDel="00000000" w:rsidP="00000000" w:rsidRDefault="00000000" w:rsidRPr="00000000" w14:paraId="0000001C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Regular inspection and maintenance of all scaffolding.</w:t>
      </w:r>
    </w:p>
    <w:p w:rsidR="00000000" w:rsidDel="00000000" w:rsidP="00000000" w:rsidRDefault="00000000" w:rsidRPr="00000000" w14:paraId="0000001D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Falling Objects:</w:t>
      </w:r>
    </w:p>
    <w:p w:rsidR="00000000" w:rsidDel="00000000" w:rsidP="00000000" w:rsidRDefault="00000000" w:rsidRPr="00000000" w14:paraId="0000001E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Use of toe boards and tool lanyards to prevent tools and materials from falling.</w:t>
      </w:r>
    </w:p>
    <w:p w:rsidR="00000000" w:rsidDel="00000000" w:rsidP="00000000" w:rsidRDefault="00000000" w:rsidRPr="00000000" w14:paraId="0000001F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Mandatory hard hats for everyone in the vicinity.</w:t>
      </w:r>
    </w:p>
    <w:p w:rsidR="00000000" w:rsidDel="00000000" w:rsidP="00000000" w:rsidRDefault="00000000" w:rsidRPr="00000000" w14:paraId="00000020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Weather Conditions:</w:t>
      </w:r>
    </w:p>
    <w:p w:rsidR="00000000" w:rsidDel="00000000" w:rsidP="00000000" w:rsidRDefault="00000000" w:rsidRPr="00000000" w14:paraId="00000021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Monitoring of weather updates via local weather service.</w:t>
      </w:r>
    </w:p>
    <w:p w:rsidR="00000000" w:rsidDel="00000000" w:rsidP="00000000" w:rsidRDefault="00000000" w:rsidRPr="00000000" w14:paraId="00000022">
      <w:pPr>
        <w:numPr>
          <w:ilvl w:val="1"/>
          <w:numId w:val="4"/>
        </w:numPr>
        <w:spacing w:after="24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Suspension of work during high winds or electrical storms.</w:t>
      </w:r>
    </w:p>
    <w:p w:rsidR="00000000" w:rsidDel="00000000" w:rsidP="00000000" w:rsidRDefault="00000000" w:rsidRPr="00000000" w14:paraId="00000023">
      <w:pPr>
        <w:pStyle w:val="Heading4"/>
        <w:keepNext w:val="0"/>
        <w:keepLines w:val="0"/>
        <w:spacing w:after="40" w:before="240" w:line="360" w:lineRule="auto"/>
        <w:rPr>
          <w:rFonts w:ascii="Arial" w:cs="Arial" w:eastAsia="Arial" w:hAnsi="Arial"/>
          <w:b w:val="1"/>
          <w:color w:val="000000"/>
          <w:u w:val="none"/>
        </w:rPr>
      </w:pPr>
      <w:bookmarkStart w:colFirst="0" w:colLast="0" w:name="_mdl7cfsatuka" w:id="8"/>
      <w:bookmarkEnd w:id="8"/>
      <w:r w:rsidDel="00000000" w:rsidR="00000000" w:rsidRPr="00000000">
        <w:rPr>
          <w:rFonts w:ascii="Arial" w:cs="Arial" w:eastAsia="Arial" w:hAnsi="Arial"/>
          <w:b w:val="1"/>
          <w:color w:val="000000"/>
          <w:u w:val="none"/>
          <w:rtl w:val="0"/>
        </w:rPr>
        <w:t xml:space="preserve">7. Personal Protective Equipment (PPE)</w:t>
      </w:r>
    </w:p>
    <w:p w:rsidR="00000000" w:rsidDel="00000000" w:rsidP="00000000" w:rsidRDefault="00000000" w:rsidRPr="00000000" w14:paraId="00000024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Safety harnesses and lanyards for all workers working at heights.</w:t>
      </w:r>
    </w:p>
    <w:p w:rsidR="00000000" w:rsidDel="00000000" w:rsidP="00000000" w:rsidRDefault="00000000" w:rsidRPr="00000000" w14:paraId="00000025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Hard hats, safety boots, and high visibility clothing for all site personnel.</w:t>
      </w:r>
    </w:p>
    <w:p w:rsidR="00000000" w:rsidDel="00000000" w:rsidP="00000000" w:rsidRDefault="00000000" w:rsidRPr="00000000" w14:paraId="00000026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Gloves and eye protection as required by task specifics.</w:t>
      </w:r>
    </w:p>
    <w:p w:rsidR="00000000" w:rsidDel="00000000" w:rsidP="00000000" w:rsidRDefault="00000000" w:rsidRPr="00000000" w14:paraId="00000027">
      <w:pPr>
        <w:pStyle w:val="Heading4"/>
        <w:keepNext w:val="0"/>
        <w:keepLines w:val="0"/>
        <w:spacing w:after="40" w:before="240" w:line="360" w:lineRule="auto"/>
        <w:rPr>
          <w:rFonts w:ascii="Arial" w:cs="Arial" w:eastAsia="Arial" w:hAnsi="Arial"/>
          <w:b w:val="1"/>
          <w:color w:val="000000"/>
          <w:u w:val="none"/>
        </w:rPr>
      </w:pPr>
      <w:bookmarkStart w:colFirst="0" w:colLast="0" w:name="_yhmxlk9jka8m" w:id="9"/>
      <w:bookmarkEnd w:id="9"/>
      <w:r w:rsidDel="00000000" w:rsidR="00000000" w:rsidRPr="00000000">
        <w:rPr>
          <w:rFonts w:ascii="Arial" w:cs="Arial" w:eastAsia="Arial" w:hAnsi="Arial"/>
          <w:b w:val="1"/>
          <w:color w:val="000000"/>
          <w:u w:val="none"/>
          <w:rtl w:val="0"/>
        </w:rPr>
        <w:t xml:space="preserve">8. Training and Competency</w:t>
      </w:r>
    </w:p>
    <w:p w:rsidR="00000000" w:rsidDel="00000000" w:rsidP="00000000" w:rsidRDefault="00000000" w:rsidRPr="00000000" w14:paraId="0000002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All workers must have completed a recognized safety training program specific to working at heights.</w:t>
      </w:r>
    </w:p>
    <w:p w:rsidR="00000000" w:rsidDel="00000000" w:rsidP="00000000" w:rsidRDefault="00000000" w:rsidRPr="00000000" w14:paraId="0000002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Regular refresher training courses to be attended by all site workers.</w:t>
      </w:r>
    </w:p>
    <w:p w:rsidR="00000000" w:rsidDel="00000000" w:rsidP="00000000" w:rsidRDefault="00000000" w:rsidRPr="00000000" w14:paraId="0000002A">
      <w:pPr>
        <w:pStyle w:val="Heading4"/>
        <w:keepNext w:val="0"/>
        <w:keepLines w:val="0"/>
        <w:spacing w:after="40" w:before="240" w:line="360" w:lineRule="auto"/>
        <w:rPr>
          <w:rFonts w:ascii="Arial" w:cs="Arial" w:eastAsia="Arial" w:hAnsi="Arial"/>
          <w:b w:val="1"/>
          <w:color w:val="000000"/>
          <w:u w:val="none"/>
        </w:rPr>
      </w:pPr>
      <w:bookmarkStart w:colFirst="0" w:colLast="0" w:name="_3o7ol0h4znnj" w:id="10"/>
      <w:bookmarkEnd w:id="10"/>
      <w:r w:rsidDel="00000000" w:rsidR="00000000" w:rsidRPr="00000000">
        <w:rPr>
          <w:rFonts w:ascii="Arial" w:cs="Arial" w:eastAsia="Arial" w:hAnsi="Arial"/>
          <w:b w:val="1"/>
          <w:color w:val="000000"/>
          <w:u w:val="none"/>
          <w:rtl w:val="0"/>
        </w:rPr>
        <w:t xml:space="preserve">9. Emergency Procedures</w:t>
      </w:r>
    </w:p>
    <w:p w:rsidR="00000000" w:rsidDel="00000000" w:rsidP="00000000" w:rsidRDefault="00000000" w:rsidRPr="00000000" w14:paraId="0000002B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Detailed rescue plan in place for fall incidents, including on-site rescue equipment and trained personnel.</w:t>
      </w:r>
    </w:p>
    <w:p w:rsidR="00000000" w:rsidDel="00000000" w:rsidP="00000000" w:rsidRDefault="00000000" w:rsidRPr="00000000" w14:paraId="0000002C">
      <w:pPr>
        <w:numPr>
          <w:ilvl w:val="0"/>
          <w:numId w:val="9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Immediate reporting procedures for all incidents and near-misses.</w:t>
      </w:r>
    </w:p>
    <w:p w:rsidR="00000000" w:rsidDel="00000000" w:rsidP="00000000" w:rsidRDefault="00000000" w:rsidRPr="00000000" w14:paraId="0000002D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Emergency contact information readily accessible to all workers.</w:t>
      </w:r>
    </w:p>
    <w:p w:rsidR="00000000" w:rsidDel="00000000" w:rsidP="00000000" w:rsidRDefault="00000000" w:rsidRPr="00000000" w14:paraId="0000002E">
      <w:pPr>
        <w:pStyle w:val="Heading4"/>
        <w:keepNext w:val="0"/>
        <w:keepLines w:val="0"/>
        <w:spacing w:after="40" w:before="240" w:line="360" w:lineRule="auto"/>
        <w:rPr>
          <w:rFonts w:ascii="Arial" w:cs="Arial" w:eastAsia="Arial" w:hAnsi="Arial"/>
          <w:b w:val="1"/>
          <w:color w:val="000000"/>
          <w:u w:val="none"/>
        </w:rPr>
      </w:pPr>
      <w:bookmarkStart w:colFirst="0" w:colLast="0" w:name="_j5pb3n5voe5d" w:id="11"/>
      <w:bookmarkEnd w:id="11"/>
      <w:r w:rsidDel="00000000" w:rsidR="00000000" w:rsidRPr="00000000">
        <w:rPr>
          <w:rFonts w:ascii="Arial" w:cs="Arial" w:eastAsia="Arial" w:hAnsi="Arial"/>
          <w:b w:val="1"/>
          <w:color w:val="000000"/>
          <w:u w:val="none"/>
          <w:rtl w:val="0"/>
        </w:rPr>
        <w:t xml:space="preserve">10. Review and Monitoring</w:t>
      </w:r>
    </w:p>
    <w:p w:rsidR="00000000" w:rsidDel="00000000" w:rsidP="00000000" w:rsidRDefault="00000000" w:rsidRPr="00000000" w14:paraId="0000002F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Weekly safety inspections by the Safety Officer to ensure ongoing compliance with the SWMS.</w:t>
      </w:r>
    </w:p>
    <w:p w:rsidR="00000000" w:rsidDel="00000000" w:rsidP="00000000" w:rsidRDefault="00000000" w:rsidRPr="00000000" w14:paraId="00000030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SWMS to be reviewed and updated following any incident or introduction of new work methods or equipment.</w:t>
      </w:r>
    </w:p>
    <w:p w:rsidR="00000000" w:rsidDel="00000000" w:rsidP="00000000" w:rsidRDefault="00000000" w:rsidRPr="00000000" w14:paraId="00000031">
      <w:pPr>
        <w:pStyle w:val="Heading4"/>
        <w:keepNext w:val="0"/>
        <w:keepLines w:val="0"/>
        <w:spacing w:after="40" w:before="240" w:line="360" w:lineRule="auto"/>
        <w:rPr>
          <w:rFonts w:ascii="Arial" w:cs="Arial" w:eastAsia="Arial" w:hAnsi="Arial"/>
          <w:b w:val="1"/>
          <w:color w:val="000000"/>
          <w:u w:val="none"/>
        </w:rPr>
      </w:pPr>
      <w:bookmarkStart w:colFirst="0" w:colLast="0" w:name="_77cj6ivyafvm" w:id="12"/>
      <w:bookmarkEnd w:id="12"/>
      <w:r w:rsidDel="00000000" w:rsidR="00000000" w:rsidRPr="00000000">
        <w:rPr>
          <w:rFonts w:ascii="Arial" w:cs="Arial" w:eastAsia="Arial" w:hAnsi="Arial"/>
          <w:b w:val="1"/>
          <w:color w:val="000000"/>
          <w:u w:val="none"/>
          <w:rtl w:val="0"/>
        </w:rPr>
        <w:t xml:space="preserve">11. Worker Agreement</w:t>
      </w:r>
    </w:p>
    <w:p w:rsidR="00000000" w:rsidDel="00000000" w:rsidP="00000000" w:rsidRDefault="00000000" w:rsidRPr="00000000" w14:paraId="00000032">
      <w:pPr>
        <w:numPr>
          <w:ilvl w:val="0"/>
          <w:numId w:val="6"/>
        </w:numPr>
        <w:spacing w:after="24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All workers involved in this task must read and sign this SWMS to acknowledge understanding and acceptance of the risks and controls.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T Sans Narrow">
    <w:embedRegular w:fontKey="{00000000-0000-0000-0000-000000000000}" r:id="rId5" w:subsetted="0"/>
    <w:embedBold w:fontKey="{00000000-0000-0000-0000-000000000000}" r:id="rId6" w:subsetted="0"/>
  </w:font>
  <w:font w:name="Open Sans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6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7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8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9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Fonts w:ascii="PT Sans Narrow" w:cs="PT Sans Narrow" w:eastAsia="PT Sans Narrow" w:hAnsi="PT Sans Narrow"/>
        <w:sz w:val="28"/>
        <w:szCs w:val="28"/>
        <w:rtl w:val="0"/>
      </w:rPr>
      <w:t xml:space="preserve">  </w:t>
    </w:r>
    <w:r w:rsidDel="00000000" w:rsidR="00000000" w:rsidRPr="00000000">
      <w:rPr>
        <w:rFonts w:ascii="PT Sans Narrow" w:cs="PT Sans Narrow" w:eastAsia="PT Sans Narrow" w:hAnsi="PT Sans Narrow"/>
        <w:sz w:val="28"/>
        <w:szCs w:val="2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lineRule="auto"/>
      <w:rPr/>
    </w:pPr>
    <w:r w:rsidDel="00000000" w:rsidR="00000000" w:rsidRPr="00000000">
      <w:rPr>
        <w:sz w:val="24"/>
        <w:szCs w:val="24"/>
      </w:rPr>
      <w:drawing>
        <wp:inline distB="114300" distT="114300" distL="114300" distR="114300">
          <wp:extent cx="5943600" cy="76200"/>
          <wp:effectExtent b="0" l="0" r="0" t="0"/>
          <wp:docPr descr="horizontal line" id="2" name="image1.png"/>
          <a:graphic>
            <a:graphicData uri="http://schemas.openxmlformats.org/drawingml/2006/picture">
              <pic:pic>
                <pic:nvPicPr>
                  <pic:cNvPr descr="horizontal lin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6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 xml:space="preserve"> 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="288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Open Sans" w:cs="Open Sans" w:eastAsia="Open Sans" w:hAnsi="Open Sans"/>
        <w:color w:val="695d46"/>
        <w:sz w:val="22"/>
        <w:szCs w:val="22"/>
        <w:lang w:val="en"/>
      </w:rPr>
    </w:rPrDefault>
    <w:pPrDefault>
      <w:pPr>
        <w:spacing w:before="12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312" w:lineRule="auto"/>
    </w:pPr>
    <w:rPr>
      <w:rFonts w:ascii="PT Sans Narrow" w:cs="PT Sans Narrow" w:eastAsia="PT Sans Narrow" w:hAnsi="PT Sans Narrow"/>
      <w:b w:val="1"/>
      <w:color w:val="ff5e0e"/>
      <w:sz w:val="36"/>
      <w:szCs w:val="36"/>
    </w:rPr>
  </w:style>
  <w:style w:type="paragraph" w:styleId="Heading2">
    <w:name w:val="heading 2"/>
    <w:basedOn w:val="Normal"/>
    <w:next w:val="Normal"/>
    <w:pPr>
      <w:pageBreakBefore w:val="0"/>
    </w:pPr>
    <w:rPr>
      <w:rFonts w:ascii="PT Sans Narrow" w:cs="PT Sans Narrow" w:eastAsia="PT Sans Narrow" w:hAnsi="PT Sans Narrow"/>
      <w:color w:val="008575"/>
      <w:sz w:val="32"/>
      <w:szCs w:val="32"/>
    </w:rPr>
  </w:style>
  <w:style w:type="paragraph" w:styleId="Heading3">
    <w:name w:val="heading 3"/>
    <w:basedOn w:val="Normal"/>
    <w:next w:val="Normal"/>
    <w:pPr>
      <w:pageBreakBefore w:val="0"/>
      <w:spacing w:after="120" w:before="0" w:line="240" w:lineRule="auto"/>
    </w:pPr>
    <w:rPr>
      <w:rFonts w:ascii="PT Sans Narrow" w:cs="PT Sans Narrow" w:eastAsia="PT Sans Narrow" w:hAnsi="PT Sans Narrow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0" w:line="240" w:lineRule="auto"/>
    </w:pPr>
    <w:rPr>
      <w:rFonts w:ascii="PT Sans Narrow" w:cs="PT Sans Narrow" w:eastAsia="PT Sans Narrow" w:hAnsi="PT Sans Narrow"/>
      <w:b w:val="1"/>
      <w:sz w:val="84"/>
      <w:szCs w:val="84"/>
    </w:rPr>
  </w:style>
  <w:style w:type="paragraph" w:styleId="Subtitle">
    <w:name w:val="Subtitle"/>
    <w:basedOn w:val="Normal"/>
    <w:next w:val="Normal"/>
    <w:pPr>
      <w:pageBreakBefore w:val="0"/>
      <w:spacing w:after="0" w:lineRule="auto"/>
    </w:pPr>
    <w:rPr>
      <w:rFonts w:ascii="PT Sans Narrow" w:cs="PT Sans Narrow" w:eastAsia="PT Sans Narrow" w:hAnsi="PT Sans Narrow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penSans-boldItalic.ttf"/><Relationship Id="rId9" Type="http://schemas.openxmlformats.org/officeDocument/2006/relationships/font" Target="fonts/OpenSans-italic.ttf"/><Relationship Id="rId5" Type="http://schemas.openxmlformats.org/officeDocument/2006/relationships/font" Target="fonts/PTSansNarrow-regular.ttf"/><Relationship Id="rId6" Type="http://schemas.openxmlformats.org/officeDocument/2006/relationships/font" Target="fonts/PTSansNarrow-bold.ttf"/><Relationship Id="rId7" Type="http://schemas.openxmlformats.org/officeDocument/2006/relationships/font" Target="fonts/OpenSans-regular.ttf"/><Relationship Id="rId8" Type="http://schemas.openxmlformats.org/officeDocument/2006/relationships/font" Target="fonts/OpenSan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