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oboto" w:cs="Roboto" w:eastAsia="Roboto" w:hAnsi="Roboto"/>
          <w:color w:val="008575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008575"/>
          <w:sz w:val="60"/>
          <w:szCs w:val="60"/>
          <w:rtl w:val="0"/>
        </w:rPr>
        <w:t xml:space="preserve">Summary for Security Guard Resume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00000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John Doe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123 Main St, New York, NY 10001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(123) 456-7890 | johndoe@example.com | [LinkedIn Profile]</w:t>
      </w:r>
    </w:p>
    <w:p w:rsidR="00000000" w:rsidDel="00000000" w:rsidP="00000000" w:rsidRDefault="00000000" w:rsidRPr="00000000" w14:paraId="00000007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1rvh9zd98pvs" w:id="1"/>
      <w:bookmarkEnd w:id="1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Summary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Dynamic Security Guard with over 5 years of professional experience in various high-security environments. Expert in utilizing modern surveillance systems and proven patrol techniques to maximize area coverage and ensure public safety. Quick to respond to crisis situations with a calm and decisive approach, aiming to prevent incidents through heightened awareness and preventive measures.</w:t>
      </w:r>
    </w:p>
    <w:p w:rsidR="00000000" w:rsidDel="00000000" w:rsidP="00000000" w:rsidRDefault="00000000" w:rsidRPr="00000000" w14:paraId="00000009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a3dse8ud0xvs" w:id="2"/>
      <w:bookmarkEnd w:id="2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Professional Experience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Security Guard</w:t>
        <w:br w:type="textWrapping"/>
        <w:t xml:space="preserve">ABC Security Solutions, New York, NY</w:t>
        <w:br w:type="textWrapping"/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June 2018 – Present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Monitored an array of CCTV systems across 20+ properties, ensuring the safety and security of both commercial and residential areas.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Responded to 100+ security alerts and emergencies, effectively reducing potential threats through quick and professional action.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Implemented thorough security checks at building entrances that decreased unauthorized access by 30%.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Led a team of 10 junior security guards, providing training and ongoing support to enhance team skills and cohesiveness.</w:t>
      </w:r>
    </w:p>
    <w:p w:rsidR="00000000" w:rsidDel="00000000" w:rsidP="00000000" w:rsidRDefault="00000000" w:rsidRPr="00000000" w14:paraId="0000000F">
      <w:pPr>
        <w:spacing w:after="240" w:before="240" w:line="360" w:lineRule="auto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Security Officer</w:t>
        <w:br w:type="textWrapping"/>
        <w:t xml:space="preserve">XYZ Corp, Brooklyn, NY</w:t>
        <w:br w:type="textWrapping"/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January 2016 – May 2018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Managed daily security operations for a major corporate building, significantly reducing security breaches through enhanced protocols.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Developed and executed comprehensive emergency procedures, reducing incident response time by enhancing staff preparedness and resource availability.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Collaborated with NYPD during emergency situations, providing critical support and facilitating swift resolution of security issues.</w:t>
      </w:r>
    </w:p>
    <w:p w:rsidR="00000000" w:rsidDel="00000000" w:rsidP="00000000" w:rsidRDefault="00000000" w:rsidRPr="00000000" w14:paraId="00000013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pme91ixz65qd" w:id="3"/>
      <w:bookmarkEnd w:id="3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Education</w:t>
      </w:r>
    </w:p>
    <w:p w:rsidR="00000000" w:rsidDel="00000000" w:rsidP="00000000" w:rsidRDefault="00000000" w:rsidRPr="00000000" w14:paraId="00000014">
      <w:pPr>
        <w:spacing w:after="240" w:before="240" w:line="360" w:lineRule="auto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Diploma in Security Management</w:t>
        <w:br w:type="textWrapping"/>
        <w:t xml:space="preserve">New York Security Academy, New York, NY</w:t>
        <w:br w:type="textWrapping"/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Graduated: May 2015</w:t>
      </w:r>
    </w:p>
    <w:p w:rsidR="00000000" w:rsidDel="00000000" w:rsidP="00000000" w:rsidRDefault="00000000" w:rsidRPr="00000000" w14:paraId="00000015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z60srun463mo" w:id="4"/>
      <w:bookmarkEnd w:id="4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Certifications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after="0" w:afterAutospacing="0" w:before="24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Certified Protection Officer (CPO)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— International Foundation for Protection Officers, 2019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after="24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First Aid and CPR Certified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— American Red Cross, 2016 (Renewed 2021)</w:t>
      </w:r>
    </w:p>
    <w:p w:rsidR="00000000" w:rsidDel="00000000" w:rsidP="00000000" w:rsidRDefault="00000000" w:rsidRPr="00000000" w14:paraId="00000018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ojx0649mro8i" w:id="5"/>
      <w:bookmarkEnd w:id="5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Skills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Advanced Surveillance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Risk Assessment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Crisis Management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Strategic Emergency Response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Law Enforcement Liaison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Team Leadership and Training</w:t>
      </w:r>
    </w:p>
    <w:p w:rsidR="00000000" w:rsidDel="00000000" w:rsidP="00000000" w:rsidRDefault="00000000" w:rsidRPr="00000000" w14:paraId="0000001F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wmsyxc4jbucn" w:id="6"/>
      <w:bookmarkEnd w:id="6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Professional Affiliations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Member, American Society for Industrial Security (ASIS)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Member, International Foundation for Protection Officers (IFPO)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T Sans Narrow">
    <w:embedRegular w:fontKey="{00000000-0000-0000-0000-000000000000}" r:id="rId9" w:subsetted="0"/>
    <w:embedBold w:fontKey="{00000000-0000-0000-0000-000000000000}" r:id="rId10" w:subsetted="0"/>
  </w:font>
  <w:font w:name="Poppi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Open Sans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spacing w:before="200" w:line="300" w:lineRule="auto"/>
      <w:jc w:val="right"/>
      <w:rPr>
        <w:rFonts w:ascii="Proxima Nova" w:cs="Proxima Nova" w:eastAsia="Proxima Nova" w:hAnsi="Proxima Nova"/>
        <w:color w:val="353744"/>
      </w:rPr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spacing w:before="200" w:line="300" w:lineRule="auto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-regular.ttf"/><Relationship Id="rId10" Type="http://schemas.openxmlformats.org/officeDocument/2006/relationships/font" Target="fonts/PTSansNarrow-bold.ttf"/><Relationship Id="rId13" Type="http://schemas.openxmlformats.org/officeDocument/2006/relationships/font" Target="fonts/Poppins-italic.ttf"/><Relationship Id="rId12" Type="http://schemas.openxmlformats.org/officeDocument/2006/relationships/font" Target="fonts/Poppi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TSansNarrow-regular.ttf"/><Relationship Id="rId15" Type="http://schemas.openxmlformats.org/officeDocument/2006/relationships/font" Target="fonts/OpenSans-regular.ttf"/><Relationship Id="rId14" Type="http://schemas.openxmlformats.org/officeDocument/2006/relationships/font" Target="fonts/Poppins-boldItalic.ttf"/><Relationship Id="rId17" Type="http://schemas.openxmlformats.org/officeDocument/2006/relationships/font" Target="fonts/OpenSans-italic.ttf"/><Relationship Id="rId16" Type="http://schemas.openxmlformats.org/officeDocument/2006/relationships/font" Target="fonts/OpenSans-bold.ttf"/><Relationship Id="rId5" Type="http://schemas.openxmlformats.org/officeDocument/2006/relationships/font" Target="fonts/ProximaNova-regular.ttf"/><Relationship Id="rId6" Type="http://schemas.openxmlformats.org/officeDocument/2006/relationships/font" Target="fonts/ProximaNova-bold.ttf"/><Relationship Id="rId18" Type="http://schemas.openxmlformats.org/officeDocument/2006/relationships/font" Target="fonts/OpenSans-boldItalic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