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Credit Card Authorization Release Letter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Michael Anderson</w:t>
        <w:br w:type="textWrapping"/>
        <w:t xml:space="preserve">234 Elm Street</w:t>
        <w:br w:type="textWrapping"/>
        <w:t xml:space="preserve">Denver, CO, 80203</w:t>
        <w:br w:type="textWrapping"/>
        <w:t xml:space="preserve">m.anderson@email.com</w:t>
        <w:br w:type="textWrapping"/>
        <w:t xml:space="preserve">303-555-1234</w:t>
        <w:br w:type="textWrapping"/>
        <w:t xml:space="preserve">October 4,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Premier Fitness Center</w:t>
        <w:br w:type="textWrapping"/>
        <w:t xml:space="preserve">789 Gym Lane</w:t>
        <w:br w:type="textWrapping"/>
        <w:t xml:space="preserve">Denver, CO, 80204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Michael Anderson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am writing to formally revoke the authorization previously granted to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Premier Fitness Center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for charging my credit card for any and all services or transactions. This cancellation is effective immediately as of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October 4, 2024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 of the authorization being revoked are as follows: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Cardholder's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Michael Anderson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Credit Card Type: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Visa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Credit Card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xxxx-xxxx-xxxx-6789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Expiration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12/2026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cease all transactions and cancel any recurring charges associated with this authorization immediately. I ask that you confirm the cessation of all activities related to this authorization by contacting me at the information provided above.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prompt attention to this matter. Should you require any further information to complete this request, please do not hesitate to contact me directly.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[Michael Anderson's Signature (if sending a hard copy)]</w:t>
        <w:br w:type="textWrapping"/>
        <w:t xml:space="preserve">Michael Anderson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