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134f5c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134f5c"/>
          <w:sz w:val="60"/>
          <w:szCs w:val="60"/>
          <w:rtl w:val="0"/>
        </w:rPr>
        <w:t xml:space="preserve">Academic Research Report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Title Page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Title of the Report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Author's Name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Course Name and Code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Instructor's Name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 of Submission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Abstract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concise summary of the research question, methodology, key findings, and conclusions (about 200-300 words).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Table of Contents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Lists all sections and subsections with page numbers.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List of Figures and Tables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If applicable, list all figures and tables included in the report with page numbers.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Introduce the research topic, providing background information and context.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Clearly state the research question or hypothesis.</w:t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Outline the report's structure.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Literature Review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Summarize and critique existing research related to your topic.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Identify gaps in the current knowledge that your research aims to fill.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Methodology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Describe the research design and methods used for data collection and analysis.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Include details on participants, instruments, procedures, and data processing.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Results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Present the findings of your research without interpretation.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Use charts, graphs, and tables to illustrate data where appropriate.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Discussion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Interpret the results, linking them to your research question and the literature review.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Discuss the implications of your findings and any limitations of your study.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Conclusion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Summarize the key findings and their relevance.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Suggest areas for future research.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 all sources cited in your report in the appropriate citation style (APA, MLA, Chicago, etc.).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8"/>
          <w:szCs w:val="28"/>
          <w:rtl w:val="0"/>
        </w:rPr>
        <w:t xml:space="preserve">Appendices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Include any additional materials (e.g., raw data, detailed analyses, questionnaires) that are relevant to the report but too voluminous for the main body.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