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rPr/>
      </w:pPr>
      <w:r w:rsidDel="00000000" w:rsidR="00000000" w:rsidRPr="00000000">
        <w:rPr/>
        <w:drawing>
          <wp:inline distB="114300" distT="114300" distL="114300" distR="114300">
            <wp:extent cx="5943600" cy="63500"/>
            <wp:effectExtent b="0" l="0" r="0" t="0"/>
            <wp:docPr descr="horizontal line" id="2" name="image4.png"/>
            <a:graphic>
              <a:graphicData uri="http://schemas.openxmlformats.org/drawingml/2006/picture">
                <pic:pic>
                  <pic:nvPicPr>
                    <pic:cNvPr descr="horizontal line" id="0" name="image4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spacing w:after="80" w:before="360" w:lineRule="auto"/>
        <w:jc w:val="center"/>
        <w:rPr>
          <w:rFonts w:ascii="Georgia" w:cs="Georgia" w:eastAsia="Georgia" w:hAnsi="Georgia"/>
          <w:color w:val="06903d"/>
          <w:sz w:val="60"/>
          <w:szCs w:val="60"/>
        </w:rPr>
      </w:pPr>
      <w:bookmarkStart w:colFirst="0" w:colLast="0" w:name="_eaelb4bniif4" w:id="0"/>
      <w:bookmarkEnd w:id="0"/>
      <w:r w:rsidDel="00000000" w:rsidR="00000000" w:rsidRPr="00000000">
        <w:rPr>
          <w:rFonts w:ascii="Georgia" w:cs="Georgia" w:eastAsia="Georgia" w:hAnsi="Georgia"/>
          <w:color w:val="06903d"/>
          <w:sz w:val="60"/>
          <w:szCs w:val="60"/>
          <w:rtl w:val="0"/>
        </w:rPr>
        <w:t xml:space="preserve">Celsius to Fahrenheit Chart Weather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b w:val="1"/>
          <w:color w:val="00ab44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Here's a Celsius to Fahrenheit conversion chart relevant for weather temperatures:</w:t>
      </w:r>
    </w:p>
    <w:tbl>
      <w:tblPr>
        <w:tblStyle w:val="Table1"/>
        <w:tblW w:w="936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560"/>
        <w:gridCol w:w="4800"/>
        <w:tblGridChange w:id="0">
          <w:tblGrid>
            <w:gridCol w:w="4560"/>
            <w:gridCol w:w="4800"/>
          </w:tblGrid>
        </w:tblGridChange>
      </w:tblGrid>
      <w:tr>
        <w:trPr>
          <w:cantSplit w:val="0"/>
          <w:trHeight w:val="710" w:hRule="atLeast"/>
          <w:tblHeader w:val="0"/>
        </w:trPr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Celsius (°C)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3e3e3" w:space="0" w:sz="6" w:val="single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d0d0d"/>
                <w:sz w:val="24"/>
                <w:szCs w:val="24"/>
                <w:rtl w:val="0"/>
              </w:rPr>
              <w:t xml:space="preserve">Fahrenheit (°F)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-30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-22.0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-25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-13.0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-20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-4.0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-15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-10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14.0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-5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23.0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32.0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41.0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50.0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59.0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68.0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77.0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86.0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95.0</w:t>
            </w:r>
          </w:p>
        </w:tc>
      </w:tr>
      <w:tr>
        <w:trPr>
          <w:cantSplit w:val="0"/>
          <w:trHeight w:val="695" w:hRule="atLeast"/>
          <w:tblHeader w:val="0"/>
        </w:trPr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e3e3e3" w:space="0" w:sz="6" w:val="single"/>
              <w:bottom w:color="e3e3e3" w:space="0" w:sz="6" w:val="single"/>
              <w:right w:color="e3e3e3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240" w:before="240" w:line="360" w:lineRule="auto"/>
              <w:jc w:val="center"/>
              <w:rPr>
                <w:rFonts w:ascii="Arial" w:cs="Arial" w:eastAsia="Arial" w:hAnsi="Arial"/>
                <w:color w:val="0d0d0d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d0d0d"/>
                <w:sz w:val="24"/>
                <w:szCs w:val="24"/>
                <w:rtl w:val="0"/>
              </w:rPr>
              <w:t xml:space="preserve">104.0</w:t>
            </w:r>
          </w:p>
        </w:tc>
      </w:tr>
    </w:tbl>
    <w:p w:rsidR="00000000" w:rsidDel="00000000" w:rsidP="00000000" w:rsidRDefault="00000000" w:rsidRPr="00000000" w14:paraId="00000025">
      <w:pPr>
        <w:spacing w:after="240" w:before="24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360" w:lineRule="auto"/>
        <w:rPr>
          <w:rFonts w:ascii="Arial" w:cs="Arial" w:eastAsia="Arial" w:hAnsi="Arial"/>
          <w:color w:val="666666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This chart ranges from -30°C (very cold) to 40°C (very hot), covering a wide range of weather conditions.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 w:orient="portrait"/>
      <w:pgMar w:bottom="1080" w:top="108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Arial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line="360" w:lineRule="auto"/>
      <w:jc w:val="right"/>
      <w:rPr/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40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38100"/>
          <wp:effectExtent b="0" l="0" r="0" t="0"/>
          <wp:docPr descr="horizontal line" id="1" name="image3.png"/>
          <a:graphic>
            <a:graphicData uri="http://schemas.openxmlformats.org/drawingml/2006/picture">
              <pic:pic>
                <pic:nvPicPr>
                  <pic:cNvPr descr="horizontal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38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color w:val="353744"/>
        <w:sz w:val="22"/>
        <w:szCs w:val="22"/>
        <w:lang w:val="en"/>
      </w:rPr>
    </w:rPrDefault>
    <w:pPrDefault>
      <w:pPr>
        <w:spacing w:before="200" w:line="312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80" w:line="240" w:lineRule="auto"/>
    </w:pPr>
    <w:rPr>
      <w:rFonts w:ascii="Proxima Nova" w:cs="Proxima Nova" w:eastAsia="Proxima Nova" w:hAnsi="Proxima Nova"/>
      <w:b w:val="1"/>
      <w:color w:val="353744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spacing w:before="320" w:line="240" w:lineRule="auto"/>
    </w:pPr>
    <w:rPr>
      <w:b w:val="1"/>
      <w:color w:val="00ab44"/>
      <w:sz w:val="28"/>
      <w:szCs w:val="28"/>
    </w:rPr>
  </w:style>
  <w:style w:type="paragraph" w:styleId="Heading3">
    <w:name w:val="heading 3"/>
    <w:basedOn w:val="Normal"/>
    <w:next w:val="Normal"/>
    <w:pPr>
      <w:pageBreakBefore w:val="0"/>
      <w:spacing w:line="240" w:lineRule="auto"/>
    </w:pPr>
    <w:rPr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320" w:line="240" w:lineRule="auto"/>
    </w:pPr>
    <w:rPr>
      <w:color w:val="353744"/>
      <w:sz w:val="72"/>
      <w:szCs w:val="72"/>
    </w:rPr>
  </w:style>
  <w:style w:type="paragraph" w:styleId="Subtitle">
    <w:name w:val="Subtitle"/>
    <w:basedOn w:val="Normal"/>
    <w:next w:val="Normal"/>
    <w:pPr>
      <w:pageBreakBefore w:val="0"/>
      <w:spacing w:before="0" w:line="240" w:lineRule="auto"/>
    </w:pPr>
    <w:rPr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