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Grievance Letter Against Manager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Maple Street</w:t>
        <w:br w:type="textWrapping"/>
        <w:t xml:space="preserve">Springfield, IL 62701</w:t>
        <w:br w:type="textWrapping"/>
        <w:t xml:space="preserve">johndoe@email.com</w:t>
        <w:br w:type="textWrapping"/>
        <w:t xml:space="preserve">(555) 123-4567</w:t>
        <w:br w:type="textWrapping"/>
        <w:t xml:space="preserve">August 9,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Human Resources Manager</w:t>
        <w:br w:type="textWrapping"/>
        <w:t xml:space="preserve">ABC Corporation</w:t>
        <w:br w:type="textWrapping"/>
        <w:t xml:space="preserve">456 Oak Avenue</w:t>
        <w:br w:type="textWrapping"/>
        <w:t xml:space="preserve">Springfield, IL 62701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Smith,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 Formal Grievance Against Manager, Mr. Robert Johnson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formally raise a grievance concerning the behavior and conduct of my manager, Mr. Robert Johnson, who is currently supervising my department.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Details of the Incident(s):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Date(s) and Time(s):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June 15, 2024, at approximately 10:00 AM: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During our weekly team meeting, Mr. Johnson publicly criticized my work in a manner that was both demeaning and unprofessional, which left me feeling humiliated in front of my colleagues.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July 20, 2024, at around 2:30 PM: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Mr. Johnson made inappropriate comments about my personal life in front of other team members, which I believe violates the company's policy on respect and privacy.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the Incident(s):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 June 15, 2024, Mr. Johnson questioned my competency in completing a project, stating, "I don't know if you can handle this job," in front of the entire team. This comment was made without prior discussion or any private feedback about the quality of my work.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 July 20, 2024, Mr. Johnson made a comment regarding my personal situation, saying, "Maybe if you weren't so distracted by your home life, you could do better here," during a team discussion. This comment was unprovoked and unrelated to the work being discussed.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Impact on Work Environment: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These incidents have severely affected my morale and productivity. I feel anxious and stressed at work, which has impacted my performance. The environment has become increasingly hostile, and I no longer feel comfortable expressing my thoughts or ideas during meetings.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Witnesses: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June 15 Incident: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Witnessed by all team members present at the meeting, including [Witness Name], [Witness Name], and [Witness Name].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July 20 Incident: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Witnessed by [Witness Name] and [Witness Name].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Previous Attempts to Resolve the Issue: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Before taking this step, I attempted to resolve the issue by speaking directly with Mr. Johnson on July 25, 2024. However, this conversation did not lead to any positive changes, and the behavior has persisted.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Desired Outcome: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respectfully request that an investigation be conducted into these matters. I would also appreciate a formal apology from Mr. Johnson and a commitment to more respectful communication moving forward. Additionally, I would like to request a reassessment of my work environment and, if necessary, a change in reporting structure to ensure a more positive and productive workplace.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trust that this matter will be handled with the utmost confidentiality and that appropriate steps will be taken to address my concerns.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attention to this serious matter. I look forward to your prompt response.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