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Civil Engineer Resume with No Experience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Elm Street</w:t>
        <w:br w:type="textWrapping"/>
        <w:t xml:space="preserve">Boston, MA 02118</w:t>
        <w:br w:type="textWrapping"/>
        <w:t xml:space="preserve">(123) 456-7890</w:t>
        <w:br w:type="textWrapping"/>
        <w:t xml:space="preserve">john.doe@email.com</w:t>
        <w:br w:type="textWrapping"/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LinkedIn 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Aspiring Civil Engineer freshly graduated from Massachusetts Institute of Technology, eager to apply theoretical knowledge and strong problem-solving skills to contribute effectively to projects at Boston Engineering Group. Committed to achieving engineering excellence and sustainability.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  <w:t xml:space="preserve">Bachelor of Science in Civil Engineering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Massachusetts Institute of Technology, Cambridge, MA</w:t>
        <w:br w:type="textWrapping"/>
        <w:t xml:space="preserve">Graduated: May 2024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3.8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Courses: Structural Analysis, Fluid Mechanics, Reinforced Concrete Design, Environmental Engineering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Projects and Coursework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Senior Design Project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Massachusetts Institute of Technology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Led a team of five students to design a pedestrian bridge using AutoCAD and Revit, ensuring compliance with local regulations and sustainability practices.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Conducted structural analysis and presented the design to a panel of professors and industry professionals, receiving commendable feedback on design efficiency and innovation.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Hydraulic Water Supply System Analysis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Massachusetts Institute of Technology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classmates to develop a simulated hydraulic model for a rural water supply system.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Utilized EPANET to analyze the system's efficiency and proposed improvements that increased system reliability by 20%.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Internships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Civil Engineering Intern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Boston City Engineering Department, Boston, MA</w:t>
        <w:br w:type="textWrapping"/>
        <w:t xml:space="preserve">June 2023 - August 2023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the surveying and analysis of construction sites for a municipal infrastructure project.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senior engineers in preparing project documentation and reports for regulatory compliance.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in AutoCAD, Civil 3D, and Revit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understanding of civil engineering principles and standards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analytical and mathematical skills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 communication and teamwork abilities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handle multiple tasks and meet deadlines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Engineer in Training (EIT), expected December 2024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AutoCAD Certified Professional, June 2023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Society of Civil Engineers (ASCE), Member since 2022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www.linkedin.com/in/johndo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