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4c1130"/>
          <w:sz w:val="60"/>
          <w:szCs w:val="60"/>
        </w:rPr>
      </w:pPr>
      <w:bookmarkStart w:colFirst="0" w:colLast="0" w:name="_mau8rbwc7k4c" w:id="0"/>
      <w:bookmarkEnd w:id="0"/>
      <w:r w:rsidDel="00000000" w:rsidR="00000000" w:rsidRPr="00000000">
        <w:rPr>
          <w:rFonts w:ascii="Roboto" w:cs="Roboto" w:eastAsia="Roboto" w:hAnsi="Roboto"/>
          <w:color w:val="4c1130"/>
          <w:sz w:val="60"/>
          <w:szCs w:val="60"/>
          <w:rtl w:val="0"/>
        </w:rPr>
        <w:t xml:space="preserve">Delivery Note Online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Company Name: Bright Home Furnishings</w:t>
        <w:br w:type="textWrapping"/>
        <w:t xml:space="preserve">Address: 450 Sunset Boulevard, Springfield, IL 62704</w:t>
        <w:br w:type="textWrapping"/>
        <w:t xml:space="preserve">Contact Person: Emily Watson</w:t>
        <w:br w:type="textWrapping"/>
        <w:t xml:space="preserve">Phone Number: 555-1234-567</w:t>
        <w:br w:type="textWrapping"/>
        <w:t xml:space="preserve">Email: emily.watson@brighthomefurnishings.com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From: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Company Name: Elegant Lighting Solutions</w:t>
        <w:br w:type="textWrapping"/>
        <w:t xml:space="preserve">Address: 322 Innovation Drive, Tech Park, Austin, TX 78701</w:t>
        <w:br w:type="textWrapping"/>
        <w:t xml:space="preserve">Contact Person: John Carter</w:t>
        <w:br w:type="textWrapping"/>
        <w:t xml:space="preserve">Phone Number: 555-9876-543</w:t>
        <w:br w:type="textWrapping"/>
        <w:t xml:space="preserve">Email: john.carter@elegantlighting.com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Delivery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October 10,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Delivery Note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ELS-2024-1020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Order Details: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Order Number: BH-4789</w:t>
        <w:br w:type="textWrapping"/>
        <w:t xml:space="preserve">Order Date: September 25, 2024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Item Details:</w:t>
      </w:r>
    </w:p>
    <w:tbl>
      <w:tblPr>
        <w:tblStyle w:val="Table1"/>
        <w:tblW w:w="6545.0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1160"/>
        <w:gridCol w:w="3500"/>
        <w:gridCol w:w="1175"/>
        <w:gridCol w:w="710"/>
        <w:tblGridChange w:id="0">
          <w:tblGrid>
            <w:gridCol w:w="1160"/>
            <w:gridCol w:w="3500"/>
            <w:gridCol w:w="1175"/>
            <w:gridCol w:w="71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Item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LED Ceiling Light, Model 4022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pcs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Vintage Table Lamp, Model 8745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pcs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Outdoor Solar Light, Model 3001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pcs</w:t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Special Instructions: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handle the table lamps with extra care due to their fragile nature. The outdoor solar lights need to be stored in a dry place until installation.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Delivery Confirmation: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I/We acknowledge the receipt of the above goods in good condition as per the listed descriptions and quantities.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Receiver's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Print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Emily Watson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Sender's Confirmation: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I/We confirm that the goods were handed over to the recipient as described above.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Sender's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Print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 Carter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