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1c4587"/>
          <w:sz w:val="60"/>
          <w:szCs w:val="60"/>
        </w:rPr>
      </w:pPr>
      <w:bookmarkStart w:colFirst="0" w:colLast="0" w:name="_d3jd007dqtq6" w:id="0"/>
      <w:bookmarkEnd w:id="0"/>
      <w:r w:rsidDel="00000000" w:rsidR="00000000" w:rsidRPr="00000000">
        <w:rPr>
          <w:rFonts w:ascii="Roboto" w:cs="Roboto" w:eastAsia="Roboto" w:hAnsi="Roboto"/>
          <w:color w:val="1c4587"/>
          <w:sz w:val="60"/>
          <w:szCs w:val="60"/>
          <w:rtl w:val="0"/>
        </w:rPr>
        <w:t xml:space="preserve">Bank Payment Vouchers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Voucher Number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BPV-2024-045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March 15, 2024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Issuer Information: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XYZ Corporation, 456 Industrial Way, Tech Park, Big City, NY 10001</w:t>
        <w:br w:type="textWrapping"/>
        <w:t xml:space="preserve">Contact: (123) 456-7890, finance@xyzcorporation.com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Beneficiary Details: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Global Suppliers Inc., 789 Global St, Trade Center, Capital City, CA 90002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Bank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Capital Bank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Account Number: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123456789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Routing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987654321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Contact: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(987) 654-3210, payments@globalsuppliers.com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Transaction Details: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Amount: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$5,000.00 (Five Thousand Dollars)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Purpose: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Payment for goods received as per Invoice #54321, dated February 28, 2024.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Bank Transfer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Transaction ID: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TRN-1020304050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Authorization: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Prepared by: [Preparer's Name &amp; Signature], Accountant</w:t>
        <w:br w:type="textWrapping"/>
        <w:t xml:space="preserve">Reviewed by: [Reviewer's Name &amp; Signature], Finance Director</w:t>
        <w:br w:type="textWrapping"/>
        <w:t xml:space="preserve">Approved by: [Approver's Name &amp; Signature], Chief Financial Officer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Remarks: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Documentation including invoice and goods receipt note has been verified. Immediate payment processing to comply with credit terms with Global Suppliers Inc.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voucher authorizes the bank transfer payment of $5,000.00 to Global Suppliers Inc. for goods detailed in Invoice #54321, facilitating financial accountability and transaction traceability for XYZ Corporation.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