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Follow Up Letter to Government Official</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6"/>
          <w:szCs w:val="6"/>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Thompson</w:t>
        <w:br w:type="textWrapping"/>
        <w:t xml:space="preserve">456 Elm Street</w:t>
        <w:br w:type="textWrapping"/>
        <w:t xml:space="preserve">Boston, MA 02110</w:t>
        <w:br w:type="textWrapping"/>
        <w:t xml:space="preserve">michaelthompson@example.com</w:t>
        <w:br w:type="textWrapping"/>
        <w:t xml:space="preserve">(555) 789-0123</w:t>
        <w:br w:type="textWrapping"/>
        <w:t xml:space="preserve">August 2,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Representative Sarah Johnson</w:t>
        <w:br w:type="textWrapping"/>
        <w:t xml:space="preserve">Massachusetts House of Representatives</w:t>
        <w:br w:type="textWrapping"/>
        <w:t xml:space="preserve">24 Beacon Street</w:t>
        <w:br w:type="textWrapping"/>
        <w:t xml:space="preserve">Boston, MA 02133</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Representative Johnson,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Follow-Up on Public Transportation Expansion in Boston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follow up on the email I sent on July 1, 2024, regarding the expansion of public transportation services in the Boston area.</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 my initial correspondence, I have not received a response, and I would like to reiterate the importance of this matter. As I mentioned in my previous email, the current public transportation options are insufficient to meet the needs of our growing population. Many residents face long commutes and limited access to essential services due to inadequate transportation infrastructure.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that you have many demands on your time, and I greatly appreciate the attention you have given to this issue thus far. However, the urgency and significance of expanding public transportation necessitate further action and resolution. The impact of this issue on our community cannot be overstated, as it affects the daily lives and well-being of many residents.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 concerned citizen, I am seeking your assistance in advocating for increased funding and development of public transportation services in Boston. Your support and intervention in this matter would be invaluable and greatly appreciated.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more than willing to provide any additional information or meet with you to discuss this further. Please feel free to contact me at (555) 789-0123 or michaelthompson@example.com at your earliest convenience.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 I look forward to your prompt response and hope for a favorable resolution to this pressing issue.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Thompson.</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2">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