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38761d"/>
          <w:sz w:val="60"/>
          <w:szCs w:val="60"/>
        </w:rPr>
      </w:pPr>
      <w:bookmarkStart w:colFirst="0" w:colLast="0" w:name="_2hrqizwmniqh" w:id="0"/>
      <w:bookmarkEnd w:id="0"/>
      <w:r w:rsidDel="00000000" w:rsidR="00000000" w:rsidRPr="00000000">
        <w:rPr>
          <w:rFonts w:ascii="Georgia" w:cs="Georgia" w:eastAsia="Georgia" w:hAnsi="Georgia"/>
          <w:color w:val="38761d"/>
          <w:sz w:val="60"/>
          <w:szCs w:val="60"/>
          <w:rtl w:val="0"/>
        </w:rPr>
        <w:t xml:space="preserve">Short Thank You Letter For Teacher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Ms. Johnson,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so much for your guidance and support during our renewable energy project. Your expertise and encouragement were invaluable, and I am truly grateful for your help. The insights you provided helped us understand complex concepts and pushed us to achieve great results.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 dedication to teaching and your willingness to go the extra mile made a significant impact on my learning experience. I have learned so much from you, and I am inspired by your passion for education.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Thanks again for everything!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