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45f06"/>
          <w:sz w:val="60"/>
          <w:szCs w:val="60"/>
        </w:rPr>
      </w:pPr>
      <w:r w:rsidDel="00000000" w:rsidR="00000000" w:rsidRPr="00000000">
        <w:rPr>
          <w:rFonts w:ascii="Roboto" w:cs="Roboto" w:eastAsia="Roboto" w:hAnsi="Roboto"/>
          <w:b w:val="1"/>
          <w:color w:val="b45f06"/>
          <w:sz w:val="60"/>
          <w:szCs w:val="60"/>
          <w:rtl w:val="0"/>
        </w:rPr>
        <w:t xml:space="preserve">Proposal Letter For Funding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Alice Johnson</w:t>
        <w:br w:type="textWrapping"/>
        <w:t xml:space="preserve">Director of Development</w:t>
        <w:br w:type="textWrapping"/>
        <w:t xml:space="preserve">Community Arts Initiative</w:t>
        <w:br w:type="textWrapping"/>
        <w:t xml:space="preserve">1234 Arts Way</w:t>
        <w:br w:type="textWrapping"/>
        <w:t xml:space="preserve">Anytown, NY 10001</w:t>
        <w:br w:type="textWrapping"/>
        <w:t xml:space="preserve">alice.johnson@communityarts.org</w:t>
        <w:br w:type="textWrapping"/>
        <w:t xml:space="preserve">September 30,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Mark Thompson</w:t>
        <w:br w:type="textWrapping"/>
        <w:t xml:space="preserve">Grants Manager</w:t>
        <w:br w:type="textWrapping"/>
        <w:t xml:space="preserve">The Creativity Foundation</w:t>
        <w:br w:type="textWrapping"/>
        <w:t xml:space="preserve">4321 Funding Blvd</w:t>
        <w:br w:type="textWrapping"/>
        <w:t xml:space="preserve">Anytown, NY 10001</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Dr. Thompson,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you on behalf of the Community Arts Initiative, where our mission is to foster an appreciation for the arts in underserved communities and provide access to arts education for youth. We are seeking funding to support our upcoming project, </w:t>
      </w:r>
      <w:r w:rsidDel="00000000" w:rsidR="00000000" w:rsidRPr="00000000">
        <w:rPr>
          <w:rFonts w:ascii="Arial" w:cs="Arial" w:eastAsia="Arial" w:hAnsi="Arial"/>
          <w:b w:val="1"/>
          <w:color w:val="000000"/>
          <w:sz w:val="24"/>
          <w:szCs w:val="24"/>
          <w:rtl w:val="0"/>
        </w:rPr>
        <w:t xml:space="preserve">ArtReach</w:t>
      </w:r>
      <w:r w:rsidDel="00000000" w:rsidR="00000000" w:rsidRPr="00000000">
        <w:rPr>
          <w:rFonts w:ascii="Arial" w:cs="Arial" w:eastAsia="Arial" w:hAnsi="Arial"/>
          <w:color w:val="000000"/>
          <w:sz w:val="24"/>
          <w:szCs w:val="24"/>
          <w:rtl w:val="0"/>
        </w:rPr>
        <w:t xml:space="preserve">, which aims to bring professional arts workshops directly into public schools in low-income neighborhoods.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ArtReach</w:t>
      </w:r>
      <w:r w:rsidDel="00000000" w:rsidR="00000000" w:rsidRPr="00000000">
        <w:rPr>
          <w:rFonts w:ascii="Arial" w:cs="Arial" w:eastAsia="Arial" w:hAnsi="Arial"/>
          <w:color w:val="000000"/>
          <w:sz w:val="24"/>
          <w:szCs w:val="24"/>
          <w:rtl w:val="0"/>
        </w:rPr>
        <w:t xml:space="preserve"> is designed to address the lack of arts education in underfunded schools. Our approach involves partnering with local artists to conduct workshops in painting, sculpture, and digital media arts. We are confident in its success due to our organization's ten-year track record of impactful arts education programs and strong partnerships with local schools and community centers.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requesting a funding amount of </w:t>
      </w:r>
      <w:r w:rsidDel="00000000" w:rsidR="00000000" w:rsidRPr="00000000">
        <w:rPr>
          <w:rFonts w:ascii="Arial" w:cs="Arial" w:eastAsia="Arial" w:hAnsi="Arial"/>
          <w:b w:val="1"/>
          <w:color w:val="000000"/>
          <w:sz w:val="24"/>
          <w:szCs w:val="24"/>
          <w:rtl w:val="0"/>
        </w:rPr>
        <w:t xml:space="preserve">$50,000</w:t>
      </w:r>
      <w:r w:rsidDel="00000000" w:rsidR="00000000" w:rsidRPr="00000000">
        <w:rPr>
          <w:rFonts w:ascii="Arial" w:cs="Arial" w:eastAsia="Arial" w:hAnsi="Arial"/>
          <w:color w:val="000000"/>
          <w:sz w:val="24"/>
          <w:szCs w:val="24"/>
          <w:rtl w:val="0"/>
        </w:rPr>
        <w:t xml:space="preserve">, which will be allocated towards hiring artist instructors, purchasing materials, and coordinating events across five schools. A detailed budget breakdown has been attached for your review.</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project not only aligns with our organization’s long-term goals but also complements the objectives of the Creativity Foundation, particularly in your focus on educational enrichment and community development. We believe that with your support, we can make a substantial impact in the Anytown school district.</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would appreciate the opportunity to discuss this proposal in more detail and explore how the Creativity Foundation can be part of this exciting venture. We are eager to provide any additional information you need to make a decision and hope to schedule a meeting at your earliest convenience.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our request. We look forward to the possibility of working together to make a lasting difference in the lives of our community's youth.</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Alice Johnson</w:t>
        <w:br w:type="textWrapping"/>
        <w:t xml:space="preserve">Director of Development</w:t>
        <w:br w:type="textWrapping"/>
        <w:t xml:space="preserve">Community Arts Initiative</w:t>
        <w:br w:type="textWrapping"/>
        <w:t xml:space="preserve">alice.johnson@communityarts.org</w:t>
        <w:br w:type="textWrapping"/>
        <w:t xml:space="preserve">(123) 456-7890</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