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a64d79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a64d79"/>
          <w:sz w:val="60"/>
          <w:szCs w:val="60"/>
          <w:rtl w:val="0"/>
        </w:rPr>
        <w:t xml:space="preserve">Contractual Agreement in Business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Contractual Agreement ("Agreement") is entered into on this [day] day of [month], [year], by and between: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Party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[Full Legal Name], with a principal place of business located at [Address] ("Party 1").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Party 2: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[Full Legal Name], with a principal place of business located at [Address] ("Party 2").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Recitals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WHEREAS, Party 1 and Party 2 (individually, each a "Party" and collectively, the "Parties") wish to establish a general business relationship whereby Party 1 will provide [describe services or products] to Party 2 under the terms and conditions herein.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NOW, THEREFORE, in consideration of the mutual covenants and promises herein contained, the Parties hereto agree as follows: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Scope of Work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Party 1 agrees to [describe the specific obligations, services, or products].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Party 2 agrees to [describe any corresponding duties, such as payment terms or actions].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Payment Terms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Party 2 shall compensate Party 1 in the amount of [specify amount] payable upon [mention the payment schedule].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Additional costs outside the scope of this agreement will be negotiated and approved in writing by both parties.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Term and Termination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Agreement shall commence on the date first written above and shall continue in effect until [termination date or condition].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Either party may terminate this Agreement with [notice period] written notice to the other party.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Confidentiality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Each Party agrees to keep all knowledge of each other’s business and client details confidential and to disclose only as necessary under the terms of this Agreement.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Dispute Resolution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the event of any dispute under this Agreement, the parties will attempt to resolve the dispute through friendly consultation.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the dispute is not resolved within [time frame], either Party may submit the dispute to mediation or arbitration as agreed upon by the parties.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Governing Law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Agreement shall be governed by and construed in accordance with the laws of [State/Country].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Miscellaneous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Agreement constitutes the entire agreement between the parties.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Any amendments to this Agreement must be in writing and signed by both Parties.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WITNESS WHEREOF, the parties hereto have executed this Contractual Agreement as of the day and year first above written.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[Party 1 Signature]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[Name], [Title]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[Party 2 Signature]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[Name], [Title]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