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media/image3.jpeg" ContentType="image/jpeg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cs="Arial" w:ascii="Arial" w:hAnsi="Arial"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</w:r>
    </w:p>
    <w:p>
      <w:pPr>
        <w:pStyle w:val="Normal"/>
        <w:tabs>
          <w:tab w:val="center" w:pos="4819" w:leader="none"/>
          <w:tab w:val="left" w:pos="7815" w:leader="none"/>
        </w:tabs>
        <w:rPr>
          <w:rFonts w:cs="Arial" w:ascii="Arial" w:hAnsi="Arial"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ab/>
        <w:t>Incident Report</w:t>
      </w:r>
    </w:p>
    <w:p>
      <w:pPr>
        <w:pStyle w:val="Normal"/>
        <w:jc w:val="center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Complete this report for incidents that occur in biosecurity and general emergency responses in accordance with the </w:t>
      </w:r>
      <w:hyperlink r:id="rId2">
        <w:r>
          <w:rPr>
            <w:rStyle w:val="InternetLink"/>
            <w:rFonts w:cs="Arial" w:ascii="Arial" w:hAnsi="Arial"/>
            <w:sz w:val="20"/>
            <w:szCs w:val="20"/>
          </w:rPr>
          <w:t>Incident Reporting and Investigation</w:t>
        </w:r>
      </w:hyperlink>
      <w:r>
        <w:rPr>
          <w:rFonts w:cs="Arial" w:ascii="Arial" w:hAnsi="Arial"/>
          <w:sz w:val="20"/>
          <w:szCs w:val="20"/>
        </w:rPr>
        <w:t xml:space="preserve"> procedure.</w:t>
      </w:r>
    </w:p>
    <w:p>
      <w:pPr>
        <w:pStyle w:val="Normal"/>
        <w:jc w:val="center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b/>
          <w:i/>
          <w:sz w:val="20"/>
          <w:szCs w:val="20"/>
        </w:rPr>
        <w:t>Mine Safety</w:t>
      </w:r>
      <w:r>
        <w:rPr>
          <w:rFonts w:cs="Arial" w:ascii="Arial" w:hAnsi="Arial"/>
          <w:sz w:val="20"/>
          <w:szCs w:val="20"/>
        </w:rPr>
        <w:t xml:space="preserve"> – To report an incident, refer to </w:t>
      </w:r>
      <w:hyperlink r:id="rId3">
        <w:r>
          <w:rPr>
            <w:rStyle w:val="InternetLink"/>
            <w:rFonts w:cs="Arial" w:ascii="Arial" w:hAnsi="Arial"/>
            <w:sz w:val="20"/>
            <w:szCs w:val="20"/>
          </w:rPr>
          <w:t>http://www.dpi.nsw.gov.au/minerals/safety/forms</w:t>
        </w:r>
      </w:hyperlink>
      <w:r>
        <w:rPr>
          <w:rFonts w:cs="Arial" w:ascii="Arial" w:hAnsi="Arial"/>
          <w:sz w:val="20"/>
          <w:szCs w:val="20"/>
        </w:rPr>
        <w:t>.</w:t>
      </w:r>
    </w:p>
    <w:p>
      <w:pPr>
        <w:pStyle w:val="Normal"/>
        <w:rPr>
          <w:rFonts w:eastAsia="Arial" w:cs="Arial" w:ascii="Arial" w:hAnsi="Arial"/>
          <w:b/>
          <w:sz w:val="16"/>
          <w:szCs w:val="16"/>
        </w:rPr>
      </w:pPr>
      <w:r>
        <w:rPr>
          <w:rFonts w:eastAsia="Arial" w:cs="Arial" w:ascii="Arial" w:hAnsi="Arial"/>
          <w:b/>
          <w:sz w:val="16"/>
          <w:szCs w:val="16"/>
        </w:rPr>
        <w:t xml:space="preserve"> </w:t>
      </w:r>
    </w:p>
    <w:tbl>
      <w:tblPr>
        <w:jc w:val="left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insideH w:val="single" w:sz="4" w:space="0" w:color="80808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528"/>
        <w:gridCol w:w="2160"/>
        <w:gridCol w:w="180"/>
        <w:gridCol w:w="360"/>
        <w:gridCol w:w="454"/>
        <w:gridCol w:w="1173"/>
        <w:gridCol w:w="2178"/>
      </w:tblGrid>
      <w:tr>
        <w:trPr>
          <w:cantSplit w:val="false"/>
        </w:trPr>
        <w:tc>
          <w:tcPr>
            <w:tcW w:w="622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 xml:space="preserve">Location of EOC: </w:t>
            </w:r>
          </w:p>
          <w:p>
            <w:pPr>
              <w:pStyle w:val="Normal"/>
              <w:rPr>
                <w:rFonts w:cs="Arial" w:ascii="Arial" w:hAnsi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3805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Date of report:</w:t>
            </w:r>
          </w:p>
        </w:tc>
      </w:tr>
      <w:tr>
        <w:trPr>
          <w:cantSplit w:val="false"/>
        </w:trPr>
        <w:tc>
          <w:tcPr>
            <w:tcW w:w="622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Location contact details:</w:t>
            </w:r>
          </w:p>
          <w:p>
            <w:pPr>
              <w:pStyle w:val="Normal"/>
              <w:rPr>
                <w:rFonts w:cs="Arial" w:ascii="Arial" w:hAnsi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3805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Section:</w:t>
            </w:r>
          </w:p>
        </w:tc>
      </w:tr>
      <w:tr>
        <w:trPr>
          <w:cantSplit w:val="false"/>
        </w:trPr>
        <w:tc>
          <w:tcPr>
            <w:tcW w:w="10033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b/>
                <w:bCs/>
                <w:sz w:val="22"/>
                <w:szCs w:val="22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Incident Details (</w:t>
            </w:r>
            <w:r>
              <w:rPr>
                <w:rFonts w:ascii="Wingdings" w:hAnsi="Wingdings"/>
                <w:b/>
                <w:bCs/>
                <w:sz w:val="22"/>
                <w:szCs w:val="22"/>
              </w:rPr>
              <w:t></w:t>
            </w:r>
            <w:r>
              <w:rPr>
                <w:rFonts w:cs="Arial" w:ascii="Arial" w:hAnsi="Arial"/>
                <w:b/>
                <w:bCs/>
                <w:sz w:val="22"/>
                <w:szCs w:val="22"/>
              </w:rPr>
              <w:t xml:space="preserve"> one box)</w:t>
            </w:r>
          </w:p>
        </w:tc>
      </w:tr>
      <w:tr>
        <w:trPr>
          <w:cantSplit w:val="false"/>
        </w:trPr>
        <w:tc>
          <w:tcPr>
            <w:tcW w:w="35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ascii="Wingdings" w:hAnsi="Wingdings"/>
                <w:bCs/>
                <w:sz w:val="20"/>
                <w:szCs w:val="20"/>
              </w:rPr>
              <w:t></w:t>
            </w:r>
            <w:r>
              <w:rPr>
                <w:rFonts w:eastAsia="Arial" w:cs="Arial" w:ascii="Arial" w:hAnsi="Arial"/>
                <w:bCs/>
                <w:sz w:val="20"/>
                <w:szCs w:val="20"/>
              </w:rPr>
              <w:t xml:space="preserve">   </w:t>
            </w:r>
            <w:r>
              <w:rPr>
                <w:rFonts w:cs="Arial" w:ascii="Arial" w:hAnsi="Arial"/>
                <w:bCs/>
                <w:sz w:val="20"/>
                <w:szCs w:val="20"/>
              </w:rPr>
              <w:t xml:space="preserve">1. Injury / medical condition #         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2. Accident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3. Near miss incident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4. Policy/procedure/legislation non-compliance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5. Evacuation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6. Hazard identification</w:t>
            </w:r>
          </w:p>
          <w:p>
            <w:pPr>
              <w:pStyle w:val="Normal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</w:r>
          </w:p>
        </w:tc>
        <w:tc>
          <w:tcPr>
            <w:tcW w:w="3154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ascii="Wingdings" w:hAnsi="Wingdings"/>
                <w:bCs/>
                <w:sz w:val="20"/>
                <w:szCs w:val="20"/>
              </w:rPr>
              <w:t></w:t>
            </w:r>
            <w:r>
              <w:rPr>
                <w:rFonts w:eastAsia="Arial" w:cs="Arial" w:ascii="Arial" w:hAnsi="Arial"/>
                <w:bCs/>
                <w:sz w:val="20"/>
                <w:szCs w:val="20"/>
              </w:rPr>
              <w:t xml:space="preserve">   </w:t>
            </w:r>
            <w:r>
              <w:rPr>
                <w:rFonts w:cs="Arial" w:ascii="Arial" w:hAnsi="Arial"/>
                <w:bCs/>
                <w:sz w:val="20"/>
                <w:szCs w:val="20"/>
              </w:rPr>
              <w:t>7. Lost person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8. Lost/found property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9. Property/plant/ equipment maintenance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10. Property/plant/ equipment damage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11. Product/service failure</w:t>
            </w:r>
          </w:p>
        </w:tc>
        <w:tc>
          <w:tcPr>
            <w:tcW w:w="3351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numPr>
                <w:ilvl w:val="0"/>
                <w:numId w:val="2"/>
              </w:numPr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12. Complaint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13. Aggression / bullying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14. Security / theft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15. Emergency eg fire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16. Threats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cs="Arial" w:ascii="Arial" w:hAnsi="Arial"/>
                <w:bCs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17. Other ________________</w:t>
            </w:r>
          </w:p>
        </w:tc>
      </w:tr>
      <w:tr>
        <w:trPr>
          <w:cantSplit w:val="false"/>
        </w:trPr>
        <w:tc>
          <w:tcPr>
            <w:tcW w:w="568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Location of incident:</w:t>
            </w:r>
          </w:p>
          <w:p>
            <w:pPr>
              <w:pStyle w:val="Normal"/>
              <w:rPr>
                <w:rFonts w:cs="Arial" w:ascii="Arial" w:hAnsi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</w:tc>
        <w:tc>
          <w:tcPr>
            <w:tcW w:w="2167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Date of incident:</w:t>
            </w:r>
          </w:p>
        </w:tc>
        <w:tc>
          <w:tcPr>
            <w:tcW w:w="21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Time of incident:</w:t>
            </w:r>
          </w:p>
        </w:tc>
      </w:tr>
      <w:tr>
        <w:trPr>
          <w:cantSplit w:val="false"/>
        </w:trPr>
        <w:tc>
          <w:tcPr>
            <w:tcW w:w="10033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Describe how the incident occurred?</w:t>
            </w:r>
          </w:p>
        </w:tc>
      </w:tr>
      <w:tr>
        <w:trPr>
          <w:cantSplit w:val="false"/>
        </w:trPr>
        <w:tc>
          <w:tcPr>
            <w:tcW w:w="10033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rPr>
                <w:rFonts w:cs="Arial"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rPr>
                <w:rFonts w:cs="Arial"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rPr>
                <w:rFonts w:cs="Arial"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rPr>
                <w:rFonts w:cs="Arial"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10033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What were the consequences of the incident?</w:t>
            </w:r>
          </w:p>
        </w:tc>
      </w:tr>
      <w:tr>
        <w:trPr>
          <w:cantSplit w:val="false"/>
        </w:trPr>
        <w:tc>
          <w:tcPr>
            <w:tcW w:w="10033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  <w:p>
            <w:pPr>
              <w:pStyle w:val="Normal"/>
              <w:rPr>
                <w:rFonts w:cs="Arial"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rPr>
                <w:rFonts w:cs="Arial"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rPr>
                <w:rFonts w:cs="Arial"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rPr>
                <w:rFonts w:cs="Arial"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10033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What action has been taken to prevent reoccurrence?</w:t>
            </w:r>
          </w:p>
        </w:tc>
      </w:tr>
      <w:tr>
        <w:trPr>
          <w:cantSplit w:val="false"/>
        </w:trPr>
        <w:tc>
          <w:tcPr>
            <w:tcW w:w="10033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</w:r>
          </w:p>
          <w:p>
            <w:pPr>
              <w:pStyle w:val="Normal"/>
              <w:rPr>
                <w:rFonts w:cs="Arial"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rPr>
                <w:rFonts w:cs="Arial"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rPr>
                <w:rFonts w:cs="Arial"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rPr>
                <w:rFonts w:cs="Arial"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10033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Who has been notified of this incident?</w:t>
            </w:r>
          </w:p>
        </w:tc>
      </w:tr>
      <w:tr>
        <w:trPr>
          <w:cantSplit w:val="false"/>
        </w:trPr>
        <w:tc>
          <w:tcPr>
            <w:tcW w:w="10033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Arial"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10033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b/>
                <w:caps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Persons Involved in Incident </w:t>
            </w:r>
            <w:r>
              <w:rPr>
                <w:rFonts w:cs="Arial" w:ascii="Arial" w:hAnsi="Arial"/>
                <w:sz w:val="20"/>
                <w:szCs w:val="20"/>
              </w:rPr>
              <w:t>(Include contact details eg address for non-response persons)</w:t>
            </w:r>
            <w:r>
              <w:rPr>
                <w:rFonts w:cs="Arial" w:ascii="Arial" w:hAnsi="Arial"/>
                <w:b/>
                <w:caps/>
                <w:sz w:val="20"/>
                <w:szCs w:val="20"/>
              </w:rPr>
              <w:t xml:space="preserve"> </w:t>
            </w:r>
          </w:p>
        </w:tc>
      </w:tr>
      <w:tr>
        <w:trPr>
          <w:cantSplit w:val="false"/>
        </w:trPr>
        <w:tc>
          <w:tcPr>
            <w:tcW w:w="586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Name:</w:t>
            </w:r>
          </w:p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165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25" w:right="0" w:hanging="0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Role:</w:t>
            </w:r>
          </w:p>
          <w:p>
            <w:pPr>
              <w:pStyle w:val="Normal"/>
              <w:ind w:left="-25" w:right="0" w:hanging="0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Contact number:</w:t>
            </w:r>
          </w:p>
        </w:tc>
      </w:tr>
      <w:tr>
        <w:trPr>
          <w:cantSplit w:val="false"/>
        </w:trPr>
        <w:tc>
          <w:tcPr>
            <w:tcW w:w="586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Name:</w:t>
            </w:r>
          </w:p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165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25" w:right="0" w:hanging="0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Role:</w:t>
            </w:r>
          </w:p>
          <w:p>
            <w:pPr>
              <w:pStyle w:val="Normal"/>
              <w:ind w:left="-25" w:right="0" w:hanging="0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Contact number:</w:t>
            </w:r>
          </w:p>
        </w:tc>
      </w:tr>
      <w:tr>
        <w:trPr>
          <w:cantSplit w:val="false"/>
        </w:trPr>
        <w:tc>
          <w:tcPr>
            <w:tcW w:w="586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Witnesses names (if any) </w:t>
            </w:r>
          </w:p>
        </w:tc>
        <w:tc>
          <w:tcPr>
            <w:tcW w:w="4165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ind w:left="-25" w:right="0" w:hanging="0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w="586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Name:</w:t>
            </w:r>
          </w:p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165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25" w:right="0" w:hanging="0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Role:</w:t>
            </w:r>
          </w:p>
          <w:p>
            <w:pPr>
              <w:pStyle w:val="Normal"/>
              <w:ind w:left="-25" w:right="0" w:hanging="0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Contact number:</w:t>
            </w:r>
          </w:p>
        </w:tc>
      </w:tr>
      <w:tr>
        <w:trPr>
          <w:cantSplit w:val="false"/>
        </w:trPr>
        <w:tc>
          <w:tcPr>
            <w:tcW w:w="586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Name:</w:t>
            </w:r>
          </w:p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165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-25" w:right="0" w:hanging="0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Role:</w:t>
            </w:r>
          </w:p>
          <w:p>
            <w:pPr>
              <w:pStyle w:val="Normal"/>
              <w:ind w:left="-25" w:right="0" w:hanging="0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Contact number:</w:t>
            </w:r>
          </w:p>
        </w:tc>
      </w:tr>
      <w:tr>
        <w:trPr>
          <w:cantSplit w:val="false"/>
        </w:trPr>
        <w:tc>
          <w:tcPr>
            <w:tcW w:w="586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color w:val="808080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Reporting Officer: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color w:val="808080"/>
                <w:sz w:val="20"/>
                <w:szCs w:val="20"/>
              </w:rPr>
              <w:t>(print name)</w:t>
            </w:r>
          </w:p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165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Role:</w:t>
            </w:r>
          </w:p>
        </w:tc>
      </w:tr>
      <w:tr>
        <w:trPr>
          <w:cantSplit w:val="false"/>
        </w:trPr>
        <w:tc>
          <w:tcPr>
            <w:tcW w:w="586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Signature:</w:t>
            </w:r>
          </w:p>
        </w:tc>
        <w:tc>
          <w:tcPr>
            <w:tcW w:w="4165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Date:</w:t>
            </w:r>
          </w:p>
        </w:tc>
      </w:tr>
      <w:tr>
        <w:trPr>
          <w:cantSplit w:val="false"/>
        </w:trPr>
        <w:tc>
          <w:tcPr>
            <w:tcW w:w="586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color w:val="808080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Supervisor - OIC/Manager/Controller: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color w:val="808080"/>
                <w:sz w:val="20"/>
                <w:szCs w:val="20"/>
              </w:rPr>
              <w:t>(print name)</w:t>
            </w:r>
          </w:p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4165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Role:</w:t>
            </w:r>
          </w:p>
        </w:tc>
      </w:tr>
      <w:tr>
        <w:trPr>
          <w:cantSplit w:val="false"/>
        </w:trPr>
        <w:tc>
          <w:tcPr>
            <w:tcW w:w="586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Signature:</w:t>
            </w:r>
          </w:p>
        </w:tc>
        <w:tc>
          <w:tcPr>
            <w:tcW w:w="4165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insideH w:val="single" w:sz="4" w:space="0" w:color="808080"/>
              <w:right w:val="single" w:sz="4" w:space="0" w:color="808080"/>
              <w:insideV w:val="single" w:sz="4" w:space="0" w:color="80808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60" w:after="60"/>
              <w:rPr>
                <w:rFonts w:cs="Arial"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Date:</w:t>
            </w:r>
          </w:p>
        </w:tc>
      </w:tr>
    </w:tbl>
    <w:p>
      <w:pPr>
        <w:pStyle w:val="Normal"/>
        <w:rPr>
          <w:rFonts w:cs="Arial" w:ascii="Arial" w:hAnsi="Arial"/>
          <w:b/>
          <w:color w:val="333333"/>
          <w:sz w:val="20"/>
          <w:szCs w:val="20"/>
        </w:rPr>
      </w:pPr>
      <w:r>
        <w:rPr>
          <w:rFonts w:cs="Arial" w:ascii="Arial" w:hAnsi="Arial"/>
          <w:b/>
          <w:color w:val="333333"/>
          <w:sz w:val="20"/>
          <w:szCs w:val="20"/>
        </w:rPr>
        <w:t xml:space="preserve"># Complete an Injury Notification form </w:t>
      </w:r>
    </w:p>
    <w:sectPr>
      <w:headerReference w:type="default" r:id="rId4"/>
      <w:footerReference w:type="default" r:id="rId5"/>
      <w:type w:val="nextPage"/>
      <w:pgSz w:w="11906" w:h="16838"/>
      <w:pgMar w:left="1134" w:right="1134" w:header="345" w:top="1024" w:footer="466" w:bottom="89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Wingdings">
    <w:charset w:val="02"/>
    <w:family w:val="auto"/>
    <w:pitch w:val="variable"/>
  </w:font>
  <w:font w:name="Courier New">
    <w:charset w:val="00"/>
    <w:family w:val="modern"/>
    <w:pitch w:val="default"/>
  </w:font>
  <w:font w:name="Symbo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rPr>
        <w:rStyle w:val="PageNumber"/>
        <w:rFonts w:cs="Arial" w:ascii="Arial" w:hAnsi="Arial"/>
        <w:sz w:val="20"/>
        <w:szCs w:val="20"/>
      </w:rPr>
    </w:pPr>
    <w:r>
      <w:rPr>
        <w:rFonts w:cs="Arial" w:ascii="Arial" w:hAnsi="Arial"/>
        <w:sz w:val="20"/>
        <w:szCs w:val="20"/>
      </w:rPr>
      <w:t xml:space="preserve">Form – Incident report – V3 </w:t>
    </w:r>
    <w:r>
      <w:rPr>
        <w:rFonts w:cs="Arial" w:ascii="Arial" w:hAnsi="Arial"/>
        <w:i/>
        <w:sz w:val="16"/>
        <w:szCs w:val="16"/>
      </w:rPr>
      <w:t>(INT11/4538)</w:t>
    </w:r>
    <w:r>
      <w:rPr>
        <w:rFonts w:cs="Arial" w:ascii="Arial" w:hAnsi="Arial"/>
        <w:sz w:val="20"/>
        <w:szCs w:val="20"/>
      </w:rPr>
      <w:t xml:space="preserve">            25 January 2010 </w:t>
      <w:tab/>
      <w:t xml:space="preserve">                                                     Page </w:t>
    </w:r>
    <w:r>
      <w:rPr>
        <w:rStyle w:val="PageNumber"/>
        <w:rFonts w:cs="Arial" w:ascii="Arial" w:hAnsi="Arial"/>
        <w:sz w:val="20"/>
        <w:szCs w:val="20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rStyle w:val="PageNumber"/>
        <w:rFonts w:cs="Arial" w:ascii="Arial" w:hAnsi="Arial"/>
        <w:sz w:val="20"/>
        <w:szCs w:val="20"/>
      </w:rPr>
      <w:t xml:space="preserve"> of </w:t>
    </w:r>
    <w:r>
      <w:rPr>
        <w:rStyle w:val="PageNumber"/>
        <w:rFonts w:cs="Arial" w:ascii="Arial" w:hAnsi="Arial"/>
        <w:sz w:val="20"/>
        <w:szCs w:val="20"/>
      </w:rPr>
      <w:fldChar w:fldCharType="begin"/>
    </w:r>
    <w:r>
      <w:instrText> NUMPAGES \*Arabic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>
        <w:rFonts w:cs="Arial"/>
        <w:b/>
        <w:caps/>
        <w:sz w:val="16"/>
        <w:szCs w:val="16"/>
      </w:rPr>
    </w:pPr>
    <w:r>
      <w:rPr>
        <w:rFonts w:cs="Arial"/>
        <w:b/>
        <w:caps/>
        <w:sz w:val="16"/>
        <w:szCs w:val="16"/>
      </w:rPr>
      <w:drawing>
        <wp:inline distT="0" distB="0" distL="0" distR="0">
          <wp:extent cx="1710055" cy="560705"/>
          <wp:effectExtent l="0" t="0" r="0" b="0"/>
          <wp:docPr id="0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10055" cy="560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pict>
        <v:rect fillcolor="#FFFFFF" strokecolor="#000000" strokeweight="0pt" style="position:absolute;width:234.7pt;height:27.7pt;mso-wrap-distance-left:9.05pt;mso-wrap-distance-right:9.05pt;margin-top:6.6pt;margin-left:242.65pt">
          <v:textbox>
            <w:txbxContent>
              <w:p>
                <w:pPr>
                  <w:pStyle w:val="Normal"/>
                  <w:rPr>
                    <w:sz w:val="16"/>
                    <w:szCs w:val="16"/>
                  </w:rPr>
                </w:pPr>
                <w:r>
                  <w:rPr>
                    <w:rFonts w:cs="Arial" w:ascii="Arial" w:hAnsi="Arial"/>
                    <w:sz w:val="16"/>
                    <w:szCs w:val="16"/>
                  </w:rPr>
                  <w:t>Report Identifier: _______________ / _________ / ________</w:t>
                </w:r>
                <w:r>
                  <w:rPr>
                    <w:sz w:val="16"/>
                    <w:szCs w:val="16"/>
                  </w:rPr>
                  <w:t xml:space="preserve"> </w:t>
                </w:r>
              </w:p>
              <w:p>
                <w:pPr>
                  <w:pStyle w:val="Normal"/>
                  <w:rPr>
                    <w:rFonts w:cs="Arial" w:ascii="Arial" w:hAnsi="Arial"/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ab/>
                  <w:tab/>
                </w:r>
                <w:r>
                  <w:rPr>
                    <w:rFonts w:cs="Arial" w:ascii="Arial" w:hAnsi="Arial"/>
                    <w:sz w:val="16"/>
                    <w:szCs w:val="16"/>
                  </w:rPr>
                  <w:t>location</w:t>
                  <w:tab/>
                  <w:tab/>
                  <w:t>year</w:t>
                  <w:tab/>
                  <w:t>number</w:t>
                </w:r>
              </w:p>
              <w:p>
                <w:pPr>
                  <w:pStyle w:val="Normal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</w:r>
              </w:p>
            </w:txbxContent>
          </v:textbox>
        </v:rect>
      </w:pic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AU" w:bidi="ar-SA" w:eastAsia="zh-CN"/>
    </w:rPr>
  </w:style>
  <w:style w:type="paragraph" w:styleId="Heading1">
    <w:name w:val="Heading 1"/>
    <w:basedOn w:val="Normal"/>
    <w:next w:val="Normal"/>
    <w:pPr>
      <w:keepNext/>
      <w:numPr>
        <w:ilvl w:val="0"/>
        <w:numId w:val="1"/>
      </w:numPr>
      <w:spacing w:before="240" w:after="240"/>
      <w:outlineLvl w:val="0"/>
      <w:outlineLvl w:val="0"/>
    </w:pPr>
    <w:rPr>
      <w:rFonts w:ascii="Arial" w:hAnsi="Arial" w:cs="Arial"/>
      <w:b/>
      <w:bCs/>
      <w:sz w:val="48"/>
      <w:szCs w:val="32"/>
    </w:rPr>
  </w:style>
  <w:style w:type="character" w:styleId="WW8Num1z0">
    <w:name w:val="WW8Num1z0"/>
    <w:rPr>
      <w:rFonts w:ascii="Wingdings" w:hAnsi="Wingdings" w:cs="Wingdings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3">
    <w:name w:val="WW8Num1z3"/>
    <w:rPr>
      <w:rFonts w:ascii="Symbol" w:hAnsi="Symbol" w:cs="Symbol"/>
    </w:rPr>
  </w:style>
  <w:style w:type="character" w:styleId="WW8Num2z0">
    <w:name w:val="WW8Num2z0"/>
    <w:rPr>
      <w:rFonts w:ascii="Wingdings" w:hAnsi="Wingdings" w:cs="Wingdings"/>
      <w:sz w:val="22"/>
      <w:szCs w:val="22"/>
    </w:rPr>
  </w:style>
  <w:style w:type="character" w:styleId="WW8Num2z1">
    <w:name w:val="WW8Num2z1"/>
    <w:rPr>
      <w:rFonts w:ascii="Courier New" w:hAnsi="Courier New" w:cs="Courier New"/>
    </w:rPr>
  </w:style>
  <w:style w:type="character" w:styleId="WW8Num2z2">
    <w:name w:val="WW8Num2z2"/>
    <w:rPr>
      <w:rFonts w:ascii="Wingdings" w:hAnsi="Wingdings" w:cs="Wingdings"/>
    </w:rPr>
  </w:style>
  <w:style w:type="character" w:styleId="WW8Num2z3">
    <w:name w:val="WW8Num2z3"/>
    <w:rPr>
      <w:rFonts w:ascii="Symbol" w:hAnsi="Symbol" w:cs="Symbol"/>
    </w:rPr>
  </w:style>
  <w:style w:type="character" w:styleId="WW8Num3z0">
    <w:name w:val="WW8Num3z0"/>
    <w:rPr>
      <w:rFonts w:ascii="Wingdings" w:hAnsi="Wingdings" w:eastAsia="Times New Roman" w:cs="Arial"/>
      <w:sz w:val="20"/>
      <w:szCs w:val="20"/>
    </w:rPr>
  </w:style>
  <w:style w:type="character" w:styleId="WW8Num3z1">
    <w:name w:val="WW8Num3z1"/>
    <w:rPr>
      <w:rFonts w:ascii="Courier New" w:hAnsi="Courier New" w:cs="Courier New"/>
    </w:rPr>
  </w:style>
  <w:style w:type="character" w:styleId="WW8Num3z2">
    <w:name w:val="WW8Num3z2"/>
    <w:rPr>
      <w:rFonts w:ascii="Wingdings" w:hAnsi="Wingdings" w:cs="Wingdings"/>
    </w:rPr>
  </w:style>
  <w:style w:type="character" w:styleId="WW8Num3z3">
    <w:name w:val="WW8Num3z3"/>
    <w:rPr>
      <w:rFonts w:ascii="Symbol" w:hAnsi="Symbol" w:cs="Symbol"/>
    </w:rPr>
  </w:style>
  <w:style w:type="character" w:styleId="WW8Num4z0">
    <w:name w:val="WW8Num4z0"/>
    <w:rPr>
      <w:rFonts w:ascii="Symbol" w:hAnsi="Symbol" w:cs="Symbol"/>
      <w:color w:val="000000"/>
    </w:rPr>
  </w:style>
  <w:style w:type="character" w:styleId="WW8Num4z1">
    <w:name w:val="WW8Num4z1"/>
    <w:rPr>
      <w:rFonts w:ascii="Courier New" w:hAnsi="Courier New" w:cs="Courier New"/>
    </w:rPr>
  </w:style>
  <w:style w:type="character" w:styleId="WW8Num4z2">
    <w:name w:val="WW8Num4z2"/>
    <w:rPr>
      <w:rFonts w:ascii="Wingdings" w:hAnsi="Wingdings" w:cs="Wingdings"/>
    </w:rPr>
  </w:style>
  <w:style w:type="character" w:styleId="WW8Num4z3">
    <w:name w:val="WW8Num4z3"/>
    <w:rPr>
      <w:rFonts w:ascii="Symbol" w:hAnsi="Symbol" w:cs="Symbol"/>
    </w:rPr>
  </w:style>
  <w:style w:type="character" w:styleId="WW8Num5z0">
    <w:name w:val="WW8Num5z0"/>
    <w:rPr>
      <w:rFonts w:ascii="Wingdings" w:hAnsi="Wingdings" w:cs="Wingdings"/>
      <w:sz w:val="20"/>
      <w:szCs w:val="20"/>
    </w:rPr>
  </w:style>
  <w:style w:type="character" w:styleId="WW8Num5z1">
    <w:name w:val="WW8Num5z1"/>
    <w:rPr>
      <w:rFonts w:ascii="Courier New" w:hAnsi="Courier New" w:cs="Courier New"/>
    </w:rPr>
  </w:style>
  <w:style w:type="character" w:styleId="WW8Num5z2">
    <w:name w:val="WW8Num5z2"/>
    <w:rPr>
      <w:rFonts w:ascii="Wingdings" w:hAnsi="Wingdings" w:cs="Wingdings"/>
    </w:rPr>
  </w:style>
  <w:style w:type="character" w:styleId="WW8Num5z3">
    <w:name w:val="WW8Num5z3"/>
    <w:rPr>
      <w:rFonts w:ascii="Symbol" w:hAnsi="Symbol" w:cs="Symbol"/>
    </w:rPr>
  </w:style>
  <w:style w:type="character" w:styleId="WW8Num6z0">
    <w:name w:val="WW8Num6z0"/>
    <w:rPr>
      <w:rFonts w:ascii="Wingdings" w:hAnsi="Wingdings" w:cs="Wingdings"/>
      <w:color w:val="000000"/>
    </w:rPr>
  </w:style>
  <w:style w:type="character" w:styleId="WW8Num6z1">
    <w:name w:val="WW8Num6z1"/>
    <w:rPr>
      <w:rFonts w:ascii="Courier New" w:hAnsi="Courier New" w:cs="Courier New"/>
    </w:rPr>
  </w:style>
  <w:style w:type="character" w:styleId="WW8Num6z2">
    <w:name w:val="WW8Num6z2"/>
    <w:rPr>
      <w:rFonts w:ascii="Wingdings" w:hAnsi="Wingdings" w:cs="Wingdings"/>
    </w:rPr>
  </w:style>
  <w:style w:type="character" w:styleId="WW8Num6z3">
    <w:name w:val="WW8Num6z3"/>
    <w:rPr>
      <w:rFonts w:ascii="Symbol" w:hAnsi="Symbol" w:cs="Symbol"/>
    </w:rPr>
  </w:style>
  <w:style w:type="character" w:styleId="WW8Num7z0">
    <w:name w:val="WW8Num7z0"/>
    <w:rPr>
      <w:rFonts w:ascii="Symbol" w:hAnsi="Symbol" w:cs="Symbol"/>
      <w:color w:val="000000"/>
    </w:rPr>
  </w:style>
  <w:style w:type="character" w:styleId="WW8Num7z1">
    <w:name w:val="WW8Num7z1"/>
    <w:rPr>
      <w:rFonts w:ascii="Courier New" w:hAnsi="Courier New" w:cs="Courier New"/>
    </w:rPr>
  </w:style>
  <w:style w:type="character" w:styleId="WW8Num7z2">
    <w:name w:val="WW8Num7z2"/>
    <w:rPr>
      <w:rFonts w:ascii="Wingdings" w:hAnsi="Wingdings" w:cs="Wingdings"/>
    </w:rPr>
  </w:style>
  <w:style w:type="character" w:styleId="WW8Num7z3">
    <w:name w:val="WW8Num7z3"/>
    <w:rPr>
      <w:rFonts w:ascii="Symbol" w:hAnsi="Symbol" w:cs="Symbol"/>
    </w:rPr>
  </w:style>
  <w:style w:type="character" w:styleId="DefaultParagraphFont">
    <w:name w:val="Default Paragraph Font"/>
    <w:rPr/>
  </w:style>
  <w:style w:type="character" w:styleId="PageNumber">
    <w:name w:val="Page Number"/>
    <w:basedOn w:val="DefaultParagraphFont"/>
    <w:rPr/>
  </w:style>
  <w:style w:type="character" w:styleId="Heading1Char">
    <w:name w:val="Heading 1 Char"/>
    <w:basedOn w:val="DefaultParagraphFont"/>
    <w:rPr>
      <w:rFonts w:ascii="Arial" w:hAnsi="Arial" w:cs="Arial"/>
      <w:b/>
      <w:bCs/>
      <w:sz w:val="48"/>
      <w:szCs w:val="32"/>
      <w:lang w:val="en-AU" w:bidi="ar-SA"/>
    </w:rPr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VisitedInternetLink">
    <w:name w:val="Visited Internet 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Header">
    <w:name w:val="Header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  <w:style w:type="paragraph" w:styleId="FrameContents">
    <w:name w:val="Frame Contents"/>
    <w:basedOn w:val="Normal"/>
    <w:pPr/>
    <w:rPr/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  <w:style w:type="numbering" w:styleId="WW8Num4">
    <w:name w:val="WW8Num4"/>
  </w:style>
  <w:style w:type="numbering" w:styleId="WW8Num5">
    <w:name w:val="WW8Num5"/>
  </w:style>
  <w:style w:type="numbering" w:styleId="WW8Num6">
    <w:name w:val="WW8Num6"/>
  </w:style>
  <w:style w:type="numbering" w:styleId="WW8Num7">
    <w:name w:val="WW8Num7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industry.nsw.gov.au/item/340801" TargetMode="External"/><Relationship Id="rId3" Type="http://schemas.openxmlformats.org/officeDocument/2006/relationships/hyperlink" Target="http://www.dpi.nsw.gov.au/minerals/safety/forms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Generic</Template>
  <TotalTime>1367256704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2015-04-17T12:39:00Z</dcterms:created>
  <dc:creator>Industry &amp; Investment NSW</dc:creator>
  <dc:language>en-IN</dc:language>
  <cp:lastModifiedBy>Blue Berry Labs</cp:lastModifiedBy>
  <cp:lastPrinted>2011-01-25T13:57:00Z</cp:lastPrinted>
  <dcterms:modified xsi:type="dcterms:W3CDTF">2015-04-17T12:39:00Z</dcterms:modified>
  <cp:revision>2</cp:revision>
  <dc:title>Incident Report form</dc:title>
</cp:coreProperties>
</file>